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5B6" w:rsidRDefault="00B475B6" w:rsidP="00B475B6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75B6">
        <w:rPr>
          <w:rFonts w:ascii="Times New Roman" w:hAnsi="Times New Roman" w:cs="Times New Roman"/>
          <w:b/>
          <w:sz w:val="28"/>
          <w:szCs w:val="28"/>
        </w:rPr>
        <w:t>Обще</w:t>
      </w:r>
      <w:bookmarkStart w:id="0" w:name="_GoBack"/>
      <w:bookmarkEnd w:id="0"/>
      <w:r w:rsidRPr="00B475B6">
        <w:rPr>
          <w:rFonts w:ascii="Times New Roman" w:hAnsi="Times New Roman" w:cs="Times New Roman"/>
          <w:b/>
          <w:sz w:val="28"/>
          <w:szCs w:val="28"/>
        </w:rPr>
        <w:t xml:space="preserve">ственные слушания </w:t>
      </w:r>
      <w:r>
        <w:rPr>
          <w:rFonts w:ascii="Times New Roman" w:hAnsi="Times New Roman" w:cs="Times New Roman"/>
          <w:b/>
          <w:sz w:val="28"/>
          <w:szCs w:val="28"/>
        </w:rPr>
        <w:t>12</w:t>
      </w:r>
      <w:r w:rsidRPr="00B475B6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B475B6">
        <w:rPr>
          <w:rFonts w:ascii="Times New Roman" w:hAnsi="Times New Roman" w:cs="Times New Roman"/>
          <w:b/>
          <w:sz w:val="28"/>
          <w:szCs w:val="28"/>
        </w:rPr>
        <w:t xml:space="preserve">.2019 </w:t>
      </w:r>
    </w:p>
    <w:p w:rsidR="00B475B6" w:rsidRPr="00B475B6" w:rsidRDefault="00B475B6" w:rsidP="00B475B6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75B6" w:rsidRPr="00B475B6" w:rsidRDefault="00B475B6" w:rsidP="00B475B6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75B6">
        <w:rPr>
          <w:rFonts w:ascii="Times New Roman" w:hAnsi="Times New Roman" w:cs="Times New Roman"/>
          <w:b/>
          <w:sz w:val="28"/>
          <w:szCs w:val="28"/>
        </w:rPr>
        <w:t xml:space="preserve">Вступительное слово </w:t>
      </w:r>
      <w:proofErr w:type="spellStart"/>
      <w:r w:rsidRPr="00B475B6">
        <w:rPr>
          <w:rFonts w:ascii="Times New Roman" w:hAnsi="Times New Roman" w:cs="Times New Roman"/>
          <w:b/>
          <w:sz w:val="28"/>
          <w:szCs w:val="28"/>
        </w:rPr>
        <w:t>и.о</w:t>
      </w:r>
      <w:proofErr w:type="spellEnd"/>
      <w:r w:rsidRPr="00B475B6">
        <w:rPr>
          <w:rFonts w:ascii="Times New Roman" w:hAnsi="Times New Roman" w:cs="Times New Roman"/>
          <w:b/>
          <w:sz w:val="28"/>
          <w:szCs w:val="28"/>
        </w:rPr>
        <w:t>. руководителя Управления</w:t>
      </w:r>
      <w:r w:rsidRPr="00B475B6">
        <w:rPr>
          <w:rFonts w:ascii="Times New Roman" w:hAnsi="Times New Roman" w:cs="Times New Roman"/>
          <w:b/>
          <w:sz w:val="28"/>
          <w:szCs w:val="28"/>
        </w:rPr>
        <w:t xml:space="preserve"> ФНС России по Удмуртской Республике </w:t>
      </w:r>
      <w:proofErr w:type="spellStart"/>
      <w:r w:rsidRPr="00B475B6">
        <w:rPr>
          <w:rFonts w:ascii="Times New Roman" w:hAnsi="Times New Roman" w:cs="Times New Roman"/>
          <w:b/>
          <w:sz w:val="28"/>
          <w:szCs w:val="28"/>
        </w:rPr>
        <w:t>Ашихмин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proofErr w:type="spellEnd"/>
      <w:r w:rsidRPr="00B475B6">
        <w:rPr>
          <w:rFonts w:ascii="Times New Roman" w:hAnsi="Times New Roman" w:cs="Times New Roman"/>
          <w:b/>
          <w:sz w:val="28"/>
          <w:szCs w:val="28"/>
        </w:rPr>
        <w:t xml:space="preserve"> Марианн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B475B6">
        <w:rPr>
          <w:rFonts w:ascii="Times New Roman" w:hAnsi="Times New Roman" w:cs="Times New Roman"/>
          <w:b/>
          <w:sz w:val="28"/>
          <w:szCs w:val="28"/>
        </w:rPr>
        <w:t xml:space="preserve"> Васильевн</w:t>
      </w:r>
      <w:r>
        <w:rPr>
          <w:rFonts w:ascii="Times New Roman" w:hAnsi="Times New Roman" w:cs="Times New Roman"/>
          <w:b/>
          <w:sz w:val="28"/>
          <w:szCs w:val="28"/>
        </w:rPr>
        <w:t>ы</w:t>
      </w:r>
    </w:p>
    <w:p w:rsidR="00835292" w:rsidRDefault="00835292" w:rsidP="00835292">
      <w:pPr>
        <w:autoSpaceDE w:val="0"/>
        <w:autoSpaceDN w:val="0"/>
        <w:adjustRightInd w:val="0"/>
        <w:spacing w:after="0" w:line="360" w:lineRule="auto"/>
        <w:ind w:left="-426" w:firstLine="7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75B6" w:rsidRPr="00B475B6" w:rsidRDefault="00B475B6" w:rsidP="00B475B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75B6">
        <w:rPr>
          <w:rFonts w:ascii="Times New Roman" w:hAnsi="Times New Roman" w:cs="Times New Roman"/>
          <w:sz w:val="28"/>
          <w:szCs w:val="28"/>
        </w:rPr>
        <w:t xml:space="preserve">За январь – август 2019 года объем поступления доходов, администрируемых налоговыми органами, в консолидированный бюджет Российской Федерации с территории Удмуртской Республики составил более 150 млрд. рублей, что на 13 млрд. рублей или 9,4% больше, чем в аналогичном периоде прошлого года. </w:t>
      </w:r>
    </w:p>
    <w:p w:rsidR="00B475B6" w:rsidRPr="00B475B6" w:rsidRDefault="00B475B6" w:rsidP="00B475B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75B6">
        <w:rPr>
          <w:rFonts w:ascii="Times New Roman" w:hAnsi="Times New Roman" w:cs="Times New Roman"/>
          <w:sz w:val="28"/>
          <w:szCs w:val="28"/>
        </w:rPr>
        <w:t>Лидирующее место в структуре налоговых поступлений занимает налог на добычу нефти, его удельный вес составляет практически половину общего объема поступлений (50,4%). Далее по значимости выступают налог на добавленную стоимость, налог на прибыль организаций и НДФЛ, доля которых составляет 20%, 11% и 10% соответственно. Удельный вес налогов на совокупный доход составляет порядка 2% налоговых доходов бюджета (2,2%).</w:t>
      </w:r>
    </w:p>
    <w:p w:rsidR="00B475B6" w:rsidRPr="00B475B6" w:rsidRDefault="00B475B6" w:rsidP="00B475B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75B6">
        <w:rPr>
          <w:rFonts w:ascii="Times New Roman" w:hAnsi="Times New Roman" w:cs="Times New Roman"/>
          <w:sz w:val="28"/>
          <w:szCs w:val="28"/>
        </w:rPr>
        <w:t xml:space="preserve">За 8 месяцев текущего года общая сумма платежей, перечисленных по специальным налоговым режимам, составила 3 млрд. 271 млн. рублей, в том числе поступления по результатам контрольной работы составили около 20 млн. рублей </w:t>
      </w:r>
    </w:p>
    <w:p w:rsidR="00B475B6" w:rsidRPr="00B475B6" w:rsidRDefault="00B475B6" w:rsidP="00B475B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75B6">
        <w:rPr>
          <w:rFonts w:ascii="Times New Roman" w:hAnsi="Times New Roman" w:cs="Times New Roman"/>
          <w:sz w:val="28"/>
          <w:szCs w:val="28"/>
        </w:rPr>
        <w:t>В отраслевой структуре поступления налогов на совокупный доход лидирующую позицию занимают предприятия торговли, их удельный вес в общем объеме данных видов платежей составляет более 34%.</w:t>
      </w:r>
    </w:p>
    <w:p w:rsidR="00B475B6" w:rsidRPr="00B475B6" w:rsidRDefault="00B475B6" w:rsidP="00B475B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75B6">
        <w:rPr>
          <w:rFonts w:ascii="Times New Roman" w:hAnsi="Times New Roman" w:cs="Times New Roman"/>
          <w:sz w:val="28"/>
          <w:szCs w:val="28"/>
        </w:rPr>
        <w:t>На второй позиции рейтинга – организации, осуществляющие деятельность по операциям с недвижимым имуществом, с долей 15%.</w:t>
      </w:r>
    </w:p>
    <w:p w:rsidR="00B475B6" w:rsidRPr="00B475B6" w:rsidRDefault="00B475B6" w:rsidP="00B475B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75B6">
        <w:rPr>
          <w:rFonts w:ascii="Times New Roman" w:hAnsi="Times New Roman" w:cs="Times New Roman"/>
          <w:sz w:val="28"/>
          <w:szCs w:val="28"/>
        </w:rPr>
        <w:t>Замыкают тройку лидеров – обрабатывающие производства с удельным весом в общем объеме поступлений – около 10%.</w:t>
      </w:r>
    </w:p>
    <w:p w:rsidR="009841DF" w:rsidRPr="00B475B6" w:rsidRDefault="00B475B6" w:rsidP="004564B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Обращаю внимание, что с</w:t>
      </w:r>
      <w:r w:rsidR="009841DF" w:rsidRPr="00B475B6">
        <w:rPr>
          <w:rFonts w:ascii="Times New Roman" w:hAnsi="Times New Roman" w:cs="Times New Roman"/>
          <w:sz w:val="28"/>
          <w:szCs w:val="28"/>
        </w:rPr>
        <w:t xml:space="preserve"> целью совершенствования </w:t>
      </w:r>
      <w:r w:rsidR="008B7B7E" w:rsidRPr="00B475B6">
        <w:rPr>
          <w:rFonts w:ascii="Times New Roman" w:hAnsi="Times New Roman" w:cs="Times New Roman"/>
          <w:sz w:val="28"/>
          <w:szCs w:val="28"/>
        </w:rPr>
        <w:t xml:space="preserve">механизма осуществления </w:t>
      </w:r>
      <w:r w:rsidR="00092F33" w:rsidRPr="00B475B6">
        <w:rPr>
          <w:rFonts w:ascii="Times New Roman" w:hAnsi="Times New Roman" w:cs="Times New Roman"/>
          <w:sz w:val="28"/>
          <w:szCs w:val="28"/>
        </w:rPr>
        <w:t xml:space="preserve">выездных </w:t>
      </w:r>
      <w:r w:rsidR="008B7B7E" w:rsidRPr="00B475B6">
        <w:rPr>
          <w:rFonts w:ascii="Times New Roman" w:hAnsi="Times New Roman" w:cs="Times New Roman"/>
          <w:sz w:val="28"/>
          <w:szCs w:val="28"/>
        </w:rPr>
        <w:t xml:space="preserve">налоговых проверок, </w:t>
      </w:r>
      <w:r w:rsidR="009841DF" w:rsidRPr="00B475B6">
        <w:rPr>
          <w:rFonts w:ascii="Times New Roman" w:hAnsi="Times New Roman" w:cs="Times New Roman"/>
          <w:sz w:val="28"/>
          <w:szCs w:val="28"/>
        </w:rPr>
        <w:t xml:space="preserve">которые являются </w:t>
      </w:r>
      <w:r w:rsidR="008B7B7E" w:rsidRPr="00B475B6">
        <w:rPr>
          <w:rFonts w:ascii="Times New Roman" w:hAnsi="Times New Roman" w:cs="Times New Roman"/>
          <w:sz w:val="28"/>
          <w:szCs w:val="28"/>
        </w:rPr>
        <w:t xml:space="preserve"> </w:t>
      </w:r>
      <w:r w:rsidR="009841DF" w:rsidRPr="00B475B6">
        <w:rPr>
          <w:rFonts w:ascii="Times New Roman" w:hAnsi="Times New Roman" w:cs="Times New Roman"/>
          <w:sz w:val="28"/>
          <w:szCs w:val="28"/>
        </w:rPr>
        <w:t>основной и наиболее эффективной формой налогового контроля</w:t>
      </w:r>
      <w:r w:rsidR="00671738" w:rsidRPr="00B475B6">
        <w:rPr>
          <w:rFonts w:ascii="Times New Roman" w:hAnsi="Times New Roman" w:cs="Times New Roman"/>
          <w:sz w:val="28"/>
          <w:szCs w:val="28"/>
        </w:rPr>
        <w:t>,</w:t>
      </w:r>
      <w:r w:rsidR="009841DF" w:rsidRPr="00B475B6">
        <w:rPr>
          <w:rFonts w:ascii="Times New Roman" w:hAnsi="Times New Roman" w:cs="Times New Roman"/>
          <w:sz w:val="28"/>
          <w:szCs w:val="28"/>
        </w:rPr>
        <w:t xml:space="preserve"> приказом от 30 мая 2007 г. N ММ-3-06/333@ утверждена Концепция системы планирования выездных налоговых проверок, предусматривающая </w:t>
      </w:r>
      <w:r w:rsidR="003B115C" w:rsidRPr="00B475B6">
        <w:rPr>
          <w:rFonts w:ascii="Times New Roman" w:hAnsi="Times New Roman" w:cs="Times New Roman"/>
          <w:sz w:val="28"/>
          <w:szCs w:val="28"/>
        </w:rPr>
        <w:t>единый</w:t>
      </w:r>
      <w:r w:rsidR="009841DF" w:rsidRPr="00B475B6">
        <w:rPr>
          <w:rFonts w:ascii="Times New Roman" w:hAnsi="Times New Roman" w:cs="Times New Roman"/>
          <w:sz w:val="28"/>
          <w:szCs w:val="28"/>
        </w:rPr>
        <w:t xml:space="preserve"> подход к построению системы отбора объектов для проведения выездных налоговых проверок.</w:t>
      </w:r>
    </w:p>
    <w:p w:rsidR="009841DF" w:rsidRPr="00B475B6" w:rsidRDefault="009841DF" w:rsidP="004564B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75B6">
        <w:rPr>
          <w:rFonts w:ascii="Times New Roman" w:hAnsi="Times New Roman" w:cs="Times New Roman"/>
          <w:sz w:val="28"/>
          <w:szCs w:val="28"/>
        </w:rPr>
        <w:t>Основными принципами Концепции планирования являются:</w:t>
      </w:r>
    </w:p>
    <w:p w:rsidR="009841DF" w:rsidRPr="00B475B6" w:rsidRDefault="009841DF" w:rsidP="004564B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75B6">
        <w:rPr>
          <w:rFonts w:ascii="Times New Roman" w:hAnsi="Times New Roman" w:cs="Times New Roman"/>
          <w:sz w:val="28"/>
          <w:szCs w:val="28"/>
        </w:rPr>
        <w:t>1. Режим наибольшего благоприятствования для добросовестных налогоплательщиков.</w:t>
      </w:r>
    </w:p>
    <w:p w:rsidR="009841DF" w:rsidRPr="00B475B6" w:rsidRDefault="009841DF" w:rsidP="004564B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75B6">
        <w:rPr>
          <w:rFonts w:ascii="Times New Roman" w:hAnsi="Times New Roman" w:cs="Times New Roman"/>
          <w:sz w:val="28"/>
          <w:szCs w:val="28"/>
        </w:rPr>
        <w:t>2. Своевременность реагирования на признаки возможного совершения налоговых правонарушений.</w:t>
      </w:r>
    </w:p>
    <w:p w:rsidR="009841DF" w:rsidRPr="00B475B6" w:rsidRDefault="009841DF" w:rsidP="004564B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75B6">
        <w:rPr>
          <w:rFonts w:ascii="Times New Roman" w:hAnsi="Times New Roman" w:cs="Times New Roman"/>
          <w:sz w:val="28"/>
          <w:szCs w:val="28"/>
        </w:rPr>
        <w:t>3. Неотвратимость наказания налогоплательщиков в случае выявления нарушений законодательства о налогах и сборах.</w:t>
      </w:r>
    </w:p>
    <w:p w:rsidR="009841DF" w:rsidRPr="00B475B6" w:rsidRDefault="009841DF" w:rsidP="004564B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75B6">
        <w:rPr>
          <w:rFonts w:ascii="Times New Roman" w:hAnsi="Times New Roman" w:cs="Times New Roman"/>
          <w:sz w:val="28"/>
          <w:szCs w:val="28"/>
        </w:rPr>
        <w:lastRenderedPageBreak/>
        <w:t>4. Обоснованность выбора объектов проверки.</w:t>
      </w:r>
    </w:p>
    <w:p w:rsidR="00A86502" w:rsidRPr="00B475B6" w:rsidRDefault="00DB5B1D" w:rsidP="00B475B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75B6">
        <w:rPr>
          <w:rFonts w:ascii="Times New Roman" w:hAnsi="Times New Roman" w:cs="Times New Roman"/>
          <w:sz w:val="28"/>
          <w:szCs w:val="28"/>
        </w:rPr>
        <w:t xml:space="preserve"> </w:t>
      </w:r>
      <w:r w:rsidR="003B115C" w:rsidRPr="00B475B6">
        <w:rPr>
          <w:rFonts w:ascii="Times New Roman" w:hAnsi="Times New Roman" w:cs="Times New Roman"/>
          <w:sz w:val="28"/>
          <w:szCs w:val="28"/>
        </w:rPr>
        <w:t xml:space="preserve">     </w:t>
      </w:r>
      <w:r w:rsidR="00965937" w:rsidRPr="00B475B6">
        <w:rPr>
          <w:rFonts w:ascii="Times New Roman" w:hAnsi="Times New Roman" w:cs="Times New Roman"/>
          <w:sz w:val="28"/>
          <w:szCs w:val="28"/>
        </w:rPr>
        <w:t xml:space="preserve">Результатом </w:t>
      </w:r>
      <w:r w:rsidR="00D46B78" w:rsidRPr="00B475B6">
        <w:rPr>
          <w:rFonts w:ascii="Times New Roman" w:hAnsi="Times New Roman" w:cs="Times New Roman"/>
          <w:sz w:val="28"/>
          <w:szCs w:val="28"/>
        </w:rPr>
        <w:t xml:space="preserve">реализации данной Концепции в налоговых органах стало </w:t>
      </w:r>
      <w:proofErr w:type="gramStart"/>
      <w:r w:rsidR="00D46B78" w:rsidRPr="00B475B6">
        <w:rPr>
          <w:rFonts w:ascii="Times New Roman" w:hAnsi="Times New Roman" w:cs="Times New Roman"/>
          <w:sz w:val="28"/>
          <w:szCs w:val="28"/>
        </w:rPr>
        <w:t>сокращение</w:t>
      </w:r>
      <w:proofErr w:type="gramEnd"/>
      <w:r w:rsidR="00D46B78" w:rsidRPr="00B475B6">
        <w:rPr>
          <w:rFonts w:ascii="Times New Roman" w:hAnsi="Times New Roman" w:cs="Times New Roman"/>
          <w:sz w:val="28"/>
          <w:szCs w:val="28"/>
        </w:rPr>
        <w:t xml:space="preserve"> </w:t>
      </w:r>
      <w:r w:rsidR="00092F33" w:rsidRPr="00B475B6">
        <w:rPr>
          <w:rFonts w:ascii="Times New Roman" w:hAnsi="Times New Roman" w:cs="Times New Roman"/>
          <w:sz w:val="28"/>
          <w:szCs w:val="28"/>
        </w:rPr>
        <w:t xml:space="preserve">как в целом выездных проверок, так и в том числе и </w:t>
      </w:r>
      <w:r w:rsidR="00D46B78" w:rsidRPr="00B475B6">
        <w:rPr>
          <w:rFonts w:ascii="Times New Roman" w:hAnsi="Times New Roman" w:cs="Times New Roman"/>
          <w:sz w:val="28"/>
          <w:szCs w:val="28"/>
        </w:rPr>
        <w:t>выездных проверок</w:t>
      </w:r>
      <w:r w:rsidRPr="00B475B6">
        <w:rPr>
          <w:rFonts w:ascii="Times New Roman" w:hAnsi="Times New Roman" w:cs="Times New Roman"/>
          <w:sz w:val="28"/>
          <w:szCs w:val="28"/>
        </w:rPr>
        <w:t xml:space="preserve"> налогоплательщиков</w:t>
      </w:r>
      <w:r w:rsidR="00092F33" w:rsidRPr="00B475B6">
        <w:rPr>
          <w:rFonts w:ascii="Times New Roman" w:hAnsi="Times New Roman" w:cs="Times New Roman"/>
          <w:sz w:val="28"/>
          <w:szCs w:val="28"/>
        </w:rPr>
        <w:t xml:space="preserve">, применяющих </w:t>
      </w:r>
      <w:proofErr w:type="spellStart"/>
      <w:r w:rsidR="00092F33" w:rsidRPr="00B475B6">
        <w:rPr>
          <w:rFonts w:ascii="Times New Roman" w:hAnsi="Times New Roman" w:cs="Times New Roman"/>
          <w:sz w:val="28"/>
          <w:szCs w:val="28"/>
        </w:rPr>
        <w:t>спецрежимы</w:t>
      </w:r>
      <w:proofErr w:type="spellEnd"/>
      <w:r w:rsidR="00DB3F4B" w:rsidRPr="00B475B6">
        <w:rPr>
          <w:rFonts w:ascii="Times New Roman" w:hAnsi="Times New Roman" w:cs="Times New Roman"/>
          <w:sz w:val="28"/>
          <w:szCs w:val="28"/>
        </w:rPr>
        <w:t>.</w:t>
      </w:r>
    </w:p>
    <w:p w:rsidR="00D019FB" w:rsidRPr="00B475B6" w:rsidRDefault="00C30D8F" w:rsidP="00B475B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75B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46B78" w:rsidRPr="00B475B6">
        <w:rPr>
          <w:rFonts w:ascii="Times New Roman" w:hAnsi="Times New Roman" w:cs="Times New Roman"/>
          <w:sz w:val="28"/>
          <w:szCs w:val="28"/>
        </w:rPr>
        <w:t xml:space="preserve">Так, </w:t>
      </w:r>
      <w:r w:rsidR="00092F33" w:rsidRPr="00B475B6">
        <w:rPr>
          <w:rFonts w:ascii="Times New Roman" w:hAnsi="Times New Roman" w:cs="Times New Roman"/>
          <w:sz w:val="28"/>
          <w:szCs w:val="28"/>
        </w:rPr>
        <w:t>в целом количество выездных налоговых проверок в 201</w:t>
      </w:r>
      <w:r w:rsidR="00DB5B1D" w:rsidRPr="00B475B6">
        <w:rPr>
          <w:rFonts w:ascii="Times New Roman" w:hAnsi="Times New Roman" w:cs="Times New Roman"/>
          <w:sz w:val="28"/>
          <w:szCs w:val="28"/>
        </w:rPr>
        <w:t>8</w:t>
      </w:r>
      <w:r w:rsidR="00FD3ED8" w:rsidRPr="00B475B6">
        <w:rPr>
          <w:rFonts w:ascii="Times New Roman" w:hAnsi="Times New Roman" w:cs="Times New Roman"/>
          <w:sz w:val="28"/>
          <w:szCs w:val="28"/>
        </w:rPr>
        <w:t xml:space="preserve"> году сократилось на 15%</w:t>
      </w:r>
      <w:r w:rsidR="00D019FB" w:rsidRPr="00B475B6">
        <w:rPr>
          <w:rFonts w:ascii="Times New Roman" w:hAnsi="Times New Roman" w:cs="Times New Roman"/>
          <w:sz w:val="28"/>
          <w:szCs w:val="28"/>
        </w:rPr>
        <w:t xml:space="preserve"> (с</w:t>
      </w:r>
      <w:r w:rsidR="00FD3ED8" w:rsidRPr="00B475B6">
        <w:rPr>
          <w:rFonts w:ascii="Times New Roman" w:hAnsi="Times New Roman" w:cs="Times New Roman"/>
          <w:sz w:val="28"/>
          <w:szCs w:val="28"/>
        </w:rPr>
        <w:t xml:space="preserve">о 186 </w:t>
      </w:r>
      <w:r w:rsidR="00D019FB" w:rsidRPr="00B475B6">
        <w:rPr>
          <w:rFonts w:ascii="Times New Roman" w:hAnsi="Times New Roman" w:cs="Times New Roman"/>
          <w:sz w:val="28"/>
          <w:szCs w:val="28"/>
        </w:rPr>
        <w:t>проверок в 201</w:t>
      </w:r>
      <w:r w:rsidR="00FD3ED8" w:rsidRPr="00B475B6">
        <w:rPr>
          <w:rFonts w:ascii="Times New Roman" w:hAnsi="Times New Roman" w:cs="Times New Roman"/>
          <w:sz w:val="28"/>
          <w:szCs w:val="28"/>
        </w:rPr>
        <w:t>7</w:t>
      </w:r>
      <w:r w:rsidR="00D019FB" w:rsidRPr="00B475B6">
        <w:rPr>
          <w:rFonts w:ascii="Times New Roman" w:hAnsi="Times New Roman" w:cs="Times New Roman"/>
          <w:sz w:val="28"/>
          <w:szCs w:val="28"/>
        </w:rPr>
        <w:t xml:space="preserve"> го</w:t>
      </w:r>
      <w:r w:rsidR="00DB5B1D" w:rsidRPr="00B475B6">
        <w:rPr>
          <w:rFonts w:ascii="Times New Roman" w:hAnsi="Times New Roman" w:cs="Times New Roman"/>
          <w:sz w:val="28"/>
          <w:szCs w:val="28"/>
        </w:rPr>
        <w:t>ду до 1</w:t>
      </w:r>
      <w:r w:rsidR="00FD3ED8" w:rsidRPr="00B475B6">
        <w:rPr>
          <w:rFonts w:ascii="Times New Roman" w:hAnsi="Times New Roman" w:cs="Times New Roman"/>
          <w:sz w:val="28"/>
          <w:szCs w:val="28"/>
        </w:rPr>
        <w:t>59</w:t>
      </w:r>
      <w:r w:rsidR="00DB5B1D" w:rsidRPr="00B475B6">
        <w:rPr>
          <w:rFonts w:ascii="Times New Roman" w:hAnsi="Times New Roman" w:cs="Times New Roman"/>
          <w:sz w:val="28"/>
          <w:szCs w:val="28"/>
        </w:rPr>
        <w:t xml:space="preserve"> проверок в 201</w:t>
      </w:r>
      <w:r w:rsidR="00FD3ED8" w:rsidRPr="00B475B6">
        <w:rPr>
          <w:rFonts w:ascii="Times New Roman" w:hAnsi="Times New Roman" w:cs="Times New Roman"/>
          <w:sz w:val="28"/>
          <w:szCs w:val="28"/>
        </w:rPr>
        <w:t>8</w:t>
      </w:r>
      <w:r w:rsidR="00DB5B1D" w:rsidRPr="00B475B6">
        <w:rPr>
          <w:rFonts w:ascii="Times New Roman" w:hAnsi="Times New Roman" w:cs="Times New Roman"/>
          <w:sz w:val="28"/>
          <w:szCs w:val="28"/>
        </w:rPr>
        <w:t xml:space="preserve"> году), в 1 полугодии 2019 года </w:t>
      </w:r>
      <w:r w:rsidR="00FD3ED8" w:rsidRPr="00B475B6">
        <w:rPr>
          <w:rFonts w:ascii="Times New Roman" w:hAnsi="Times New Roman" w:cs="Times New Roman"/>
          <w:sz w:val="28"/>
          <w:szCs w:val="28"/>
        </w:rPr>
        <w:t>на 10% по сравнению с аналогичным периодом 2018 года</w:t>
      </w:r>
      <w:r w:rsidR="00DB5B1D" w:rsidRPr="00B475B6">
        <w:rPr>
          <w:rFonts w:ascii="Times New Roman" w:hAnsi="Times New Roman" w:cs="Times New Roman"/>
          <w:sz w:val="28"/>
          <w:szCs w:val="28"/>
        </w:rPr>
        <w:t xml:space="preserve"> (с </w:t>
      </w:r>
      <w:r w:rsidR="00FD3ED8" w:rsidRPr="00B475B6">
        <w:rPr>
          <w:rFonts w:ascii="Times New Roman" w:hAnsi="Times New Roman" w:cs="Times New Roman"/>
          <w:sz w:val="28"/>
          <w:szCs w:val="28"/>
        </w:rPr>
        <w:t>80</w:t>
      </w:r>
      <w:r w:rsidR="00DB5B1D" w:rsidRPr="00B475B6">
        <w:rPr>
          <w:rFonts w:ascii="Times New Roman" w:hAnsi="Times New Roman" w:cs="Times New Roman"/>
          <w:sz w:val="28"/>
          <w:szCs w:val="28"/>
        </w:rPr>
        <w:t xml:space="preserve"> проверок за 1 полугодие 2018 года до </w:t>
      </w:r>
      <w:r w:rsidR="00FD3ED8" w:rsidRPr="00B475B6">
        <w:rPr>
          <w:rFonts w:ascii="Times New Roman" w:hAnsi="Times New Roman" w:cs="Times New Roman"/>
          <w:sz w:val="28"/>
          <w:szCs w:val="28"/>
        </w:rPr>
        <w:t>72</w:t>
      </w:r>
      <w:r w:rsidR="00DB5B1D" w:rsidRPr="00B475B6">
        <w:rPr>
          <w:rFonts w:ascii="Times New Roman" w:hAnsi="Times New Roman" w:cs="Times New Roman"/>
          <w:sz w:val="28"/>
          <w:szCs w:val="28"/>
        </w:rPr>
        <w:t xml:space="preserve"> проверок за 1 полугодие 2019 года).</w:t>
      </w:r>
      <w:r w:rsidR="00D019FB" w:rsidRPr="00B475B6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D019FB" w:rsidRPr="00B475B6" w:rsidRDefault="00D019FB" w:rsidP="00B475B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75B6">
        <w:rPr>
          <w:rFonts w:ascii="Times New Roman" w:hAnsi="Times New Roman" w:cs="Times New Roman"/>
          <w:sz w:val="28"/>
          <w:szCs w:val="28"/>
        </w:rPr>
        <w:t xml:space="preserve">Если говорить о налогоплательщиках, применяющих специальные режимы налогообложения, то налоговые органы выходят </w:t>
      </w:r>
      <w:r w:rsidR="00FD3ED8" w:rsidRPr="00B475B6">
        <w:rPr>
          <w:rFonts w:ascii="Times New Roman" w:hAnsi="Times New Roman" w:cs="Times New Roman"/>
          <w:sz w:val="28"/>
          <w:szCs w:val="28"/>
        </w:rPr>
        <w:t xml:space="preserve">на </w:t>
      </w:r>
      <w:r w:rsidRPr="00B475B6">
        <w:rPr>
          <w:rFonts w:ascii="Times New Roman" w:hAnsi="Times New Roman" w:cs="Times New Roman"/>
          <w:sz w:val="28"/>
          <w:szCs w:val="28"/>
        </w:rPr>
        <w:t>проверки только в случаях установления высокого риска совершения налогового правонарушения.</w:t>
      </w:r>
    </w:p>
    <w:p w:rsidR="00D019FB" w:rsidRPr="00B475B6" w:rsidRDefault="00D019FB" w:rsidP="00B475B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75B6">
        <w:rPr>
          <w:rFonts w:ascii="Times New Roman" w:hAnsi="Times New Roman" w:cs="Times New Roman"/>
          <w:sz w:val="28"/>
          <w:szCs w:val="28"/>
        </w:rPr>
        <w:t xml:space="preserve">Так, в </w:t>
      </w:r>
      <w:r w:rsidR="007877DA" w:rsidRPr="00B475B6">
        <w:rPr>
          <w:rFonts w:ascii="Times New Roman" w:hAnsi="Times New Roman" w:cs="Times New Roman"/>
          <w:sz w:val="28"/>
          <w:szCs w:val="28"/>
        </w:rPr>
        <w:t xml:space="preserve">отношении </w:t>
      </w:r>
      <w:proofErr w:type="gramStart"/>
      <w:r w:rsidR="007877DA" w:rsidRPr="00B475B6">
        <w:rPr>
          <w:rFonts w:ascii="Times New Roman" w:hAnsi="Times New Roman" w:cs="Times New Roman"/>
          <w:sz w:val="28"/>
          <w:szCs w:val="28"/>
        </w:rPr>
        <w:t>налогоплательщиков, применяющих специальные режимы налогообложения в 201</w:t>
      </w:r>
      <w:r w:rsidR="00DB5B1D" w:rsidRPr="00B475B6">
        <w:rPr>
          <w:rFonts w:ascii="Times New Roman" w:hAnsi="Times New Roman" w:cs="Times New Roman"/>
          <w:sz w:val="28"/>
          <w:szCs w:val="28"/>
        </w:rPr>
        <w:t>8</w:t>
      </w:r>
      <w:r w:rsidR="007877DA" w:rsidRPr="00B475B6">
        <w:rPr>
          <w:rFonts w:ascii="Times New Roman" w:hAnsi="Times New Roman" w:cs="Times New Roman"/>
          <w:sz w:val="28"/>
          <w:szCs w:val="28"/>
        </w:rPr>
        <w:t xml:space="preserve"> году проведено</w:t>
      </w:r>
      <w:proofErr w:type="gramEnd"/>
      <w:r w:rsidR="007877DA" w:rsidRPr="00B475B6">
        <w:rPr>
          <w:rFonts w:ascii="Times New Roman" w:hAnsi="Times New Roman" w:cs="Times New Roman"/>
          <w:sz w:val="28"/>
          <w:szCs w:val="28"/>
        </w:rPr>
        <w:t xml:space="preserve"> </w:t>
      </w:r>
      <w:r w:rsidR="00FD3ED8" w:rsidRPr="00B475B6">
        <w:rPr>
          <w:rFonts w:ascii="Times New Roman" w:hAnsi="Times New Roman" w:cs="Times New Roman"/>
          <w:sz w:val="28"/>
          <w:szCs w:val="28"/>
        </w:rPr>
        <w:t>12</w:t>
      </w:r>
      <w:r w:rsidR="007877DA" w:rsidRPr="00B475B6">
        <w:rPr>
          <w:rFonts w:ascii="Times New Roman" w:hAnsi="Times New Roman" w:cs="Times New Roman"/>
          <w:sz w:val="28"/>
          <w:szCs w:val="28"/>
        </w:rPr>
        <w:t xml:space="preserve"> в</w:t>
      </w:r>
      <w:r w:rsidR="00FD3ED8" w:rsidRPr="00B475B6">
        <w:rPr>
          <w:rFonts w:ascii="Times New Roman" w:hAnsi="Times New Roman" w:cs="Times New Roman"/>
          <w:sz w:val="28"/>
          <w:szCs w:val="28"/>
        </w:rPr>
        <w:t>ыездных налоговых проверок или 8</w:t>
      </w:r>
      <w:r w:rsidR="007877DA" w:rsidRPr="00B475B6">
        <w:rPr>
          <w:rFonts w:ascii="Times New Roman" w:hAnsi="Times New Roman" w:cs="Times New Roman"/>
          <w:sz w:val="28"/>
          <w:szCs w:val="28"/>
        </w:rPr>
        <w:t>% от общего количества ВНП в 201</w:t>
      </w:r>
      <w:r w:rsidR="00FD3ED8" w:rsidRPr="00B475B6">
        <w:rPr>
          <w:rFonts w:ascii="Times New Roman" w:hAnsi="Times New Roman" w:cs="Times New Roman"/>
          <w:sz w:val="28"/>
          <w:szCs w:val="28"/>
        </w:rPr>
        <w:t>8</w:t>
      </w:r>
      <w:r w:rsidR="007877DA" w:rsidRPr="00B475B6">
        <w:rPr>
          <w:rFonts w:ascii="Times New Roman" w:hAnsi="Times New Roman" w:cs="Times New Roman"/>
          <w:sz w:val="28"/>
          <w:szCs w:val="28"/>
        </w:rPr>
        <w:t xml:space="preserve"> году. </w:t>
      </w:r>
      <w:r w:rsidR="00E05159" w:rsidRPr="00B475B6">
        <w:rPr>
          <w:rFonts w:ascii="Times New Roman" w:hAnsi="Times New Roman" w:cs="Times New Roman"/>
          <w:sz w:val="28"/>
          <w:szCs w:val="28"/>
        </w:rPr>
        <w:t>Общая сумма доначислений по данным проверкам составила 120 млн. руб. или 8% от общей суммы доначислений по ВНП в 2018 году.</w:t>
      </w:r>
      <w:r w:rsidR="00FD3ED8" w:rsidRPr="00B475B6">
        <w:rPr>
          <w:rFonts w:ascii="Times New Roman" w:hAnsi="Times New Roman" w:cs="Times New Roman"/>
          <w:sz w:val="28"/>
          <w:szCs w:val="28"/>
        </w:rPr>
        <w:t xml:space="preserve"> За 6 мес. 2019 года завершено 8 выездных налоговых проверок налогоплательщиков, применяющих специальные режимы налогообложения</w:t>
      </w:r>
      <w:r w:rsidR="00376127" w:rsidRPr="00B475B6">
        <w:rPr>
          <w:rFonts w:ascii="Times New Roman" w:hAnsi="Times New Roman" w:cs="Times New Roman"/>
          <w:sz w:val="28"/>
          <w:szCs w:val="28"/>
        </w:rPr>
        <w:t xml:space="preserve">, что составляет </w:t>
      </w:r>
      <w:r w:rsidR="00FD3ED8" w:rsidRPr="00B475B6">
        <w:rPr>
          <w:rFonts w:ascii="Times New Roman" w:hAnsi="Times New Roman" w:cs="Times New Roman"/>
          <w:sz w:val="28"/>
          <w:szCs w:val="28"/>
        </w:rPr>
        <w:t>11% от общего количества ВНП.</w:t>
      </w:r>
      <w:r w:rsidR="00E05159" w:rsidRPr="00B475B6">
        <w:rPr>
          <w:rFonts w:ascii="Times New Roman" w:hAnsi="Times New Roman" w:cs="Times New Roman"/>
          <w:sz w:val="28"/>
          <w:szCs w:val="28"/>
        </w:rPr>
        <w:t xml:space="preserve"> Общая сумма доначислений по данным проверкам составила 24 млн. руб. или 4% от общей суммы доначислений по ВНП в 1 полугодии 2019 года.</w:t>
      </w:r>
    </w:p>
    <w:p w:rsidR="00AD3F4E" w:rsidRPr="00B475B6" w:rsidRDefault="00AD3F4E" w:rsidP="00B475B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75B6">
        <w:rPr>
          <w:rFonts w:ascii="Times New Roman" w:hAnsi="Times New Roman" w:cs="Times New Roman"/>
          <w:sz w:val="28"/>
          <w:szCs w:val="28"/>
        </w:rPr>
        <w:t>Включение налогоплательщиков в Планы выездных налоговых проверок является объективным и обоснованным, о чем свидетельствует тот факт, что установленные в ходе проведения анализа риски налоговых правонарушений подтверждаются при проведении проверок. Так, при проведении выездных налоговых проверок в 201</w:t>
      </w:r>
      <w:r w:rsidR="00FD3ED8" w:rsidRPr="00B475B6">
        <w:rPr>
          <w:rFonts w:ascii="Times New Roman" w:hAnsi="Times New Roman" w:cs="Times New Roman"/>
          <w:sz w:val="28"/>
          <w:szCs w:val="28"/>
        </w:rPr>
        <w:t xml:space="preserve">8 </w:t>
      </w:r>
      <w:r w:rsidRPr="00B475B6">
        <w:rPr>
          <w:rFonts w:ascii="Times New Roman" w:hAnsi="Times New Roman" w:cs="Times New Roman"/>
          <w:sz w:val="28"/>
          <w:szCs w:val="28"/>
        </w:rPr>
        <w:t>-</w:t>
      </w:r>
      <w:r w:rsidR="00FD3ED8" w:rsidRPr="00B475B6">
        <w:rPr>
          <w:rFonts w:ascii="Times New Roman" w:hAnsi="Times New Roman" w:cs="Times New Roman"/>
          <w:sz w:val="28"/>
          <w:szCs w:val="28"/>
        </w:rPr>
        <w:t xml:space="preserve"> 1 полугодии </w:t>
      </w:r>
      <w:r w:rsidRPr="00B475B6">
        <w:rPr>
          <w:rFonts w:ascii="Times New Roman" w:hAnsi="Times New Roman" w:cs="Times New Roman"/>
          <w:sz w:val="28"/>
          <w:szCs w:val="28"/>
        </w:rPr>
        <w:t>201</w:t>
      </w:r>
      <w:r w:rsidR="00FD3ED8" w:rsidRPr="00B475B6">
        <w:rPr>
          <w:rFonts w:ascii="Times New Roman" w:hAnsi="Times New Roman" w:cs="Times New Roman"/>
          <w:sz w:val="28"/>
          <w:szCs w:val="28"/>
        </w:rPr>
        <w:t>9</w:t>
      </w:r>
      <w:r w:rsidRPr="00B475B6">
        <w:rPr>
          <w:rFonts w:ascii="Times New Roman" w:hAnsi="Times New Roman" w:cs="Times New Roman"/>
          <w:sz w:val="28"/>
          <w:szCs w:val="28"/>
        </w:rPr>
        <w:t xml:space="preserve"> года во всех проверках были установлены нарушения налогового законодательства (результативность 100%).</w:t>
      </w:r>
    </w:p>
    <w:p w:rsidR="00D93B76" w:rsidRPr="00B475B6" w:rsidRDefault="00A05F3D" w:rsidP="00B475B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75B6">
        <w:rPr>
          <w:rFonts w:ascii="Times New Roman" w:hAnsi="Times New Roman" w:cs="Times New Roman"/>
          <w:sz w:val="28"/>
          <w:szCs w:val="28"/>
        </w:rPr>
        <w:t>Таким образом, п</w:t>
      </w:r>
      <w:r w:rsidR="00001649" w:rsidRPr="00B475B6">
        <w:rPr>
          <w:rFonts w:ascii="Times New Roman" w:hAnsi="Times New Roman" w:cs="Times New Roman"/>
          <w:sz w:val="28"/>
          <w:szCs w:val="28"/>
        </w:rPr>
        <w:t xml:space="preserve">рименение </w:t>
      </w:r>
      <w:proofErr w:type="gramStart"/>
      <w:r w:rsidR="00001649" w:rsidRPr="00B475B6">
        <w:rPr>
          <w:rFonts w:ascii="Times New Roman" w:hAnsi="Times New Roman" w:cs="Times New Roman"/>
          <w:sz w:val="28"/>
          <w:szCs w:val="28"/>
        </w:rPr>
        <w:t>риск-ориентированного</w:t>
      </w:r>
      <w:proofErr w:type="gramEnd"/>
      <w:r w:rsidR="00001649" w:rsidRPr="00B475B6">
        <w:rPr>
          <w:rFonts w:ascii="Times New Roman" w:hAnsi="Times New Roman" w:cs="Times New Roman"/>
          <w:sz w:val="28"/>
          <w:szCs w:val="28"/>
        </w:rPr>
        <w:t xml:space="preserve"> подхода</w:t>
      </w:r>
      <w:r w:rsidR="00965937" w:rsidRPr="00B475B6">
        <w:rPr>
          <w:rFonts w:ascii="Times New Roman" w:hAnsi="Times New Roman" w:cs="Times New Roman"/>
          <w:sz w:val="28"/>
          <w:szCs w:val="28"/>
        </w:rPr>
        <w:t xml:space="preserve">, основанного на Концепции системы планирования выездных налоговых проверок </w:t>
      </w:r>
      <w:r w:rsidR="00001649" w:rsidRPr="00B475B6">
        <w:rPr>
          <w:rFonts w:ascii="Times New Roman" w:hAnsi="Times New Roman" w:cs="Times New Roman"/>
          <w:sz w:val="28"/>
          <w:szCs w:val="28"/>
        </w:rPr>
        <w:t>позволило сократить количество налоговых проверок</w:t>
      </w:r>
      <w:r w:rsidR="00F41E9D" w:rsidRPr="00B475B6">
        <w:rPr>
          <w:rFonts w:ascii="Times New Roman" w:hAnsi="Times New Roman" w:cs="Times New Roman"/>
          <w:sz w:val="28"/>
          <w:szCs w:val="28"/>
        </w:rPr>
        <w:t>.</w:t>
      </w:r>
    </w:p>
    <w:p w:rsidR="00864CD4" w:rsidRPr="00B475B6" w:rsidRDefault="00864CD4" w:rsidP="00B475B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75B6">
        <w:rPr>
          <w:rFonts w:ascii="Times New Roman" w:hAnsi="Times New Roman" w:cs="Times New Roman"/>
          <w:sz w:val="28"/>
          <w:szCs w:val="28"/>
        </w:rPr>
        <w:t>При проведении выездных налоговых проверок  налогоплательщиков, применяющих специальные режимы налогообложения в виде упрощенной системы налогообложения или ЕСХН, основными нарушениями, которые  устанавливаются в ходе проверок, являются занижение доходов в результате не включения в сумму доходов поступлений от реализации товаров (работ, услуг) и неправомерное завышение расходов. Данные нарушения выявлены в 10 проверках (50% от проверок налогоплательщиков, применяющих специальные налоговые режимы).</w:t>
      </w:r>
    </w:p>
    <w:p w:rsidR="0099749B" w:rsidRPr="00B475B6" w:rsidRDefault="00864CD4" w:rsidP="00B475B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75B6">
        <w:rPr>
          <w:rFonts w:ascii="Times New Roman" w:hAnsi="Times New Roman" w:cs="Times New Roman"/>
          <w:sz w:val="28"/>
          <w:szCs w:val="28"/>
        </w:rPr>
        <w:t>Также, при проведении выездных налоговых проверок налогоплательщиков данной категории, выявляется н</w:t>
      </w:r>
      <w:r w:rsidR="0099749B" w:rsidRPr="00B475B6">
        <w:rPr>
          <w:rFonts w:ascii="Times New Roman" w:hAnsi="Times New Roman" w:cs="Times New Roman"/>
          <w:sz w:val="28"/>
          <w:szCs w:val="28"/>
        </w:rPr>
        <w:t>еправомерное применение специальных режимов</w:t>
      </w:r>
      <w:r w:rsidR="00173194" w:rsidRPr="00B475B6">
        <w:rPr>
          <w:rFonts w:ascii="Times New Roman" w:hAnsi="Times New Roman" w:cs="Times New Roman"/>
          <w:sz w:val="28"/>
          <w:szCs w:val="28"/>
        </w:rPr>
        <w:t xml:space="preserve"> </w:t>
      </w:r>
      <w:r w:rsidR="00173194" w:rsidRPr="00B475B6">
        <w:rPr>
          <w:rFonts w:ascii="Times New Roman" w:hAnsi="Times New Roman" w:cs="Times New Roman"/>
          <w:sz w:val="28"/>
          <w:szCs w:val="28"/>
        </w:rPr>
        <w:lastRenderedPageBreak/>
        <w:t>налогообложения  (УСНО, ЕНВД</w:t>
      </w:r>
      <w:r w:rsidR="0099749B" w:rsidRPr="00B475B6">
        <w:rPr>
          <w:rFonts w:ascii="Times New Roman" w:hAnsi="Times New Roman" w:cs="Times New Roman"/>
          <w:sz w:val="28"/>
          <w:szCs w:val="28"/>
        </w:rPr>
        <w:t>)</w:t>
      </w:r>
      <w:r w:rsidR="00303F8A" w:rsidRPr="00B475B6">
        <w:rPr>
          <w:rFonts w:ascii="Times New Roman" w:hAnsi="Times New Roman" w:cs="Times New Roman"/>
          <w:sz w:val="28"/>
          <w:szCs w:val="28"/>
        </w:rPr>
        <w:t>.</w:t>
      </w:r>
      <w:r w:rsidR="0099749B" w:rsidRPr="00B475B6">
        <w:rPr>
          <w:rFonts w:ascii="Times New Roman" w:hAnsi="Times New Roman" w:cs="Times New Roman"/>
          <w:sz w:val="28"/>
          <w:szCs w:val="28"/>
        </w:rPr>
        <w:t xml:space="preserve"> </w:t>
      </w:r>
      <w:r w:rsidR="00DB3F4B" w:rsidRPr="00B475B6">
        <w:rPr>
          <w:rFonts w:ascii="Times New Roman" w:hAnsi="Times New Roman" w:cs="Times New Roman"/>
          <w:sz w:val="28"/>
          <w:szCs w:val="28"/>
        </w:rPr>
        <w:t>За 201</w:t>
      </w:r>
      <w:r w:rsidR="00AA0391" w:rsidRPr="00B475B6">
        <w:rPr>
          <w:rFonts w:ascii="Times New Roman" w:hAnsi="Times New Roman" w:cs="Times New Roman"/>
          <w:sz w:val="28"/>
          <w:szCs w:val="28"/>
        </w:rPr>
        <w:t>8</w:t>
      </w:r>
      <w:r w:rsidR="00DB3F4B" w:rsidRPr="00B475B6">
        <w:rPr>
          <w:rFonts w:ascii="Times New Roman" w:hAnsi="Times New Roman" w:cs="Times New Roman"/>
          <w:sz w:val="28"/>
          <w:szCs w:val="28"/>
        </w:rPr>
        <w:t xml:space="preserve"> год</w:t>
      </w:r>
      <w:r w:rsidR="00AA0391" w:rsidRPr="00B475B6">
        <w:rPr>
          <w:rFonts w:ascii="Times New Roman" w:hAnsi="Times New Roman" w:cs="Times New Roman"/>
          <w:sz w:val="28"/>
          <w:szCs w:val="28"/>
        </w:rPr>
        <w:t>- 1 полугодие 2019 года</w:t>
      </w:r>
      <w:r w:rsidR="00DB3F4B" w:rsidRPr="00B475B6">
        <w:rPr>
          <w:rFonts w:ascii="Times New Roman" w:hAnsi="Times New Roman" w:cs="Times New Roman"/>
          <w:sz w:val="28"/>
          <w:szCs w:val="28"/>
        </w:rPr>
        <w:t xml:space="preserve"> данные нарушения выявлены в </w:t>
      </w:r>
      <w:r w:rsidR="003B6EB0" w:rsidRPr="00B475B6">
        <w:rPr>
          <w:rFonts w:ascii="Times New Roman" w:hAnsi="Times New Roman" w:cs="Times New Roman"/>
          <w:sz w:val="28"/>
          <w:szCs w:val="28"/>
        </w:rPr>
        <w:t>4</w:t>
      </w:r>
      <w:r w:rsidR="00DB3F4B" w:rsidRPr="00B475B6">
        <w:rPr>
          <w:rFonts w:ascii="Times New Roman" w:hAnsi="Times New Roman" w:cs="Times New Roman"/>
          <w:sz w:val="28"/>
          <w:szCs w:val="28"/>
        </w:rPr>
        <w:t xml:space="preserve"> проверках (</w:t>
      </w:r>
      <w:r w:rsidR="003B6EB0" w:rsidRPr="00B475B6">
        <w:rPr>
          <w:rFonts w:ascii="Times New Roman" w:hAnsi="Times New Roman" w:cs="Times New Roman"/>
          <w:sz w:val="28"/>
          <w:szCs w:val="28"/>
        </w:rPr>
        <w:t>20</w:t>
      </w:r>
      <w:r w:rsidR="00DB3F4B" w:rsidRPr="00B475B6">
        <w:rPr>
          <w:rFonts w:ascii="Times New Roman" w:hAnsi="Times New Roman" w:cs="Times New Roman"/>
          <w:sz w:val="28"/>
          <w:szCs w:val="28"/>
        </w:rPr>
        <w:t>%</w:t>
      </w:r>
      <w:r w:rsidR="00F1108D" w:rsidRPr="00B475B6">
        <w:rPr>
          <w:rFonts w:ascii="Times New Roman" w:hAnsi="Times New Roman" w:cs="Times New Roman"/>
          <w:sz w:val="28"/>
          <w:szCs w:val="28"/>
        </w:rPr>
        <w:t xml:space="preserve"> от проверок н/</w:t>
      </w:r>
      <w:proofErr w:type="spellStart"/>
      <w:proofErr w:type="gramStart"/>
      <w:r w:rsidR="00F1108D" w:rsidRPr="00B475B6">
        <w:rPr>
          <w:rFonts w:ascii="Times New Roman" w:hAnsi="Times New Roman" w:cs="Times New Roman"/>
          <w:sz w:val="28"/>
          <w:szCs w:val="28"/>
        </w:rPr>
        <w:t>пл</w:t>
      </w:r>
      <w:proofErr w:type="spellEnd"/>
      <w:proofErr w:type="gramEnd"/>
      <w:r w:rsidR="00F1108D" w:rsidRPr="00B475B6">
        <w:rPr>
          <w:rFonts w:ascii="Times New Roman" w:hAnsi="Times New Roman" w:cs="Times New Roman"/>
          <w:sz w:val="28"/>
          <w:szCs w:val="28"/>
        </w:rPr>
        <w:t xml:space="preserve">, применяющих </w:t>
      </w:r>
      <w:proofErr w:type="spellStart"/>
      <w:r w:rsidR="00F1108D" w:rsidRPr="00B475B6">
        <w:rPr>
          <w:rFonts w:ascii="Times New Roman" w:hAnsi="Times New Roman" w:cs="Times New Roman"/>
          <w:sz w:val="28"/>
          <w:szCs w:val="28"/>
        </w:rPr>
        <w:t>спецрежимы</w:t>
      </w:r>
      <w:proofErr w:type="spellEnd"/>
      <w:r w:rsidR="00DB3F4B" w:rsidRPr="00B475B6">
        <w:rPr>
          <w:rFonts w:ascii="Times New Roman" w:hAnsi="Times New Roman" w:cs="Times New Roman"/>
          <w:sz w:val="28"/>
          <w:szCs w:val="28"/>
        </w:rPr>
        <w:t>).</w:t>
      </w:r>
    </w:p>
    <w:p w:rsidR="00671738" w:rsidRPr="00B475B6" w:rsidRDefault="00671738" w:rsidP="00B475B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75B6">
        <w:rPr>
          <w:rFonts w:ascii="Times New Roman" w:hAnsi="Times New Roman" w:cs="Times New Roman"/>
          <w:sz w:val="28"/>
          <w:szCs w:val="28"/>
        </w:rPr>
        <w:t xml:space="preserve">Кроме этого, в ходе </w:t>
      </w:r>
      <w:proofErr w:type="gramStart"/>
      <w:r w:rsidRPr="00B475B6">
        <w:rPr>
          <w:rFonts w:ascii="Times New Roman" w:hAnsi="Times New Roman" w:cs="Times New Roman"/>
          <w:sz w:val="28"/>
          <w:szCs w:val="28"/>
        </w:rPr>
        <w:t>проверок налогоплательщиков, применяющих режим налогообложения в виде единого налога на вмененный доход устанавлива</w:t>
      </w:r>
      <w:r w:rsidR="00E03F20" w:rsidRPr="00B475B6">
        <w:rPr>
          <w:rFonts w:ascii="Times New Roman" w:hAnsi="Times New Roman" w:cs="Times New Roman"/>
          <w:sz w:val="28"/>
          <w:szCs w:val="28"/>
        </w:rPr>
        <w:t>ю</w:t>
      </w:r>
      <w:r w:rsidRPr="00B475B6">
        <w:rPr>
          <w:rFonts w:ascii="Times New Roman" w:hAnsi="Times New Roman" w:cs="Times New Roman"/>
          <w:sz w:val="28"/>
          <w:szCs w:val="28"/>
        </w:rPr>
        <w:t>тся</w:t>
      </w:r>
      <w:proofErr w:type="gramEnd"/>
      <w:r w:rsidRPr="00B475B6">
        <w:rPr>
          <w:rFonts w:ascii="Times New Roman" w:hAnsi="Times New Roman" w:cs="Times New Roman"/>
          <w:sz w:val="28"/>
          <w:szCs w:val="28"/>
        </w:rPr>
        <w:t xml:space="preserve"> нарушения в части занижение физического показателя «площадь торгового зала» (2 проверки или 10% от проверок налогоплательщиков, применяющих специальные налоговые режимы). </w:t>
      </w:r>
    </w:p>
    <w:p w:rsidR="00A878A2" w:rsidRPr="00B475B6" w:rsidRDefault="00173194" w:rsidP="00B475B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75B6">
        <w:rPr>
          <w:rFonts w:ascii="Times New Roman" w:hAnsi="Times New Roman" w:cs="Times New Roman"/>
          <w:sz w:val="28"/>
          <w:szCs w:val="28"/>
        </w:rPr>
        <w:t xml:space="preserve">Неправомерное применение специальных режимов налогообложения </w:t>
      </w:r>
      <w:r w:rsidR="00A878A2" w:rsidRPr="00B475B6">
        <w:rPr>
          <w:rFonts w:ascii="Times New Roman" w:hAnsi="Times New Roman" w:cs="Times New Roman"/>
          <w:sz w:val="28"/>
          <w:szCs w:val="28"/>
        </w:rPr>
        <w:t>и</w:t>
      </w:r>
      <w:r w:rsidR="00BB49E4" w:rsidRPr="00B475B6">
        <w:rPr>
          <w:rFonts w:ascii="Times New Roman" w:hAnsi="Times New Roman" w:cs="Times New Roman"/>
          <w:sz w:val="28"/>
          <w:szCs w:val="28"/>
        </w:rPr>
        <w:t>спольз</w:t>
      </w:r>
      <w:r w:rsidRPr="00B475B6">
        <w:rPr>
          <w:rFonts w:ascii="Times New Roman" w:hAnsi="Times New Roman" w:cs="Times New Roman"/>
          <w:sz w:val="28"/>
          <w:szCs w:val="28"/>
        </w:rPr>
        <w:t xml:space="preserve">уется </w:t>
      </w:r>
      <w:r w:rsidR="00A878A2" w:rsidRPr="00B475B6">
        <w:rPr>
          <w:rFonts w:ascii="Times New Roman" w:hAnsi="Times New Roman" w:cs="Times New Roman"/>
          <w:sz w:val="28"/>
          <w:szCs w:val="28"/>
        </w:rPr>
        <w:t xml:space="preserve">налогоплательщиками </w:t>
      </w:r>
      <w:r w:rsidRPr="00B475B6">
        <w:rPr>
          <w:rFonts w:ascii="Times New Roman" w:hAnsi="Times New Roman" w:cs="Times New Roman"/>
          <w:sz w:val="28"/>
          <w:szCs w:val="28"/>
        </w:rPr>
        <w:t xml:space="preserve">и при применении </w:t>
      </w:r>
      <w:r w:rsidR="00BB49E4" w:rsidRPr="00B475B6">
        <w:rPr>
          <w:rFonts w:ascii="Times New Roman" w:hAnsi="Times New Roman" w:cs="Times New Roman"/>
          <w:sz w:val="28"/>
          <w:szCs w:val="28"/>
        </w:rPr>
        <w:t>схемы минимизации налогообложения путем дробления бизнеса</w:t>
      </w:r>
      <w:r w:rsidR="00753C7E" w:rsidRPr="00B475B6">
        <w:rPr>
          <w:rFonts w:ascii="Times New Roman" w:hAnsi="Times New Roman" w:cs="Times New Roman"/>
          <w:sz w:val="28"/>
          <w:szCs w:val="28"/>
        </w:rPr>
        <w:t>. Так, в ходе проведения 3-х выездных налоговых проверок (</w:t>
      </w:r>
      <w:r w:rsidR="00032945" w:rsidRPr="00B475B6">
        <w:rPr>
          <w:rFonts w:ascii="Times New Roman" w:hAnsi="Times New Roman" w:cs="Times New Roman"/>
          <w:sz w:val="28"/>
          <w:szCs w:val="28"/>
        </w:rPr>
        <w:t>15% проверок н/пл.</w:t>
      </w:r>
      <w:r w:rsidR="00CD6766" w:rsidRPr="00B475B6">
        <w:rPr>
          <w:rFonts w:ascii="Times New Roman" w:hAnsi="Times New Roman" w:cs="Times New Roman"/>
          <w:sz w:val="28"/>
          <w:szCs w:val="28"/>
        </w:rPr>
        <w:t>, применяющих</w:t>
      </w:r>
      <w:r w:rsidR="00032945" w:rsidRPr="00B475B6">
        <w:rPr>
          <w:rFonts w:ascii="Times New Roman" w:hAnsi="Times New Roman" w:cs="Times New Roman"/>
          <w:sz w:val="28"/>
          <w:szCs w:val="28"/>
        </w:rPr>
        <w:t xml:space="preserve"> спец</w:t>
      </w:r>
      <w:r w:rsidR="00CD6766" w:rsidRPr="00B475B6">
        <w:rPr>
          <w:rFonts w:ascii="Times New Roman" w:hAnsi="Times New Roman" w:cs="Times New Roman"/>
          <w:sz w:val="28"/>
          <w:szCs w:val="28"/>
        </w:rPr>
        <w:t xml:space="preserve">иальные </w:t>
      </w:r>
      <w:r w:rsidR="00032945" w:rsidRPr="00B475B6">
        <w:rPr>
          <w:rFonts w:ascii="Times New Roman" w:hAnsi="Times New Roman" w:cs="Times New Roman"/>
          <w:sz w:val="28"/>
          <w:szCs w:val="28"/>
        </w:rPr>
        <w:t>ре</w:t>
      </w:r>
      <w:r w:rsidR="00CD6766" w:rsidRPr="00B475B6">
        <w:rPr>
          <w:rFonts w:ascii="Times New Roman" w:hAnsi="Times New Roman" w:cs="Times New Roman"/>
          <w:sz w:val="28"/>
          <w:szCs w:val="28"/>
        </w:rPr>
        <w:t>жимы налогообложения</w:t>
      </w:r>
      <w:r w:rsidR="00753C7E" w:rsidRPr="00B475B6">
        <w:rPr>
          <w:rFonts w:ascii="Times New Roman" w:hAnsi="Times New Roman" w:cs="Times New Roman"/>
          <w:sz w:val="28"/>
          <w:szCs w:val="28"/>
        </w:rPr>
        <w:t>)</w:t>
      </w:r>
      <w:r w:rsidR="00032945" w:rsidRPr="00B475B6">
        <w:rPr>
          <w:rFonts w:ascii="Times New Roman" w:hAnsi="Times New Roman" w:cs="Times New Roman"/>
          <w:sz w:val="28"/>
          <w:szCs w:val="28"/>
        </w:rPr>
        <w:t xml:space="preserve">, </w:t>
      </w:r>
      <w:r w:rsidR="00753C7E" w:rsidRPr="00B475B6">
        <w:rPr>
          <w:rFonts w:ascii="Times New Roman" w:hAnsi="Times New Roman" w:cs="Times New Roman"/>
          <w:sz w:val="28"/>
          <w:szCs w:val="28"/>
        </w:rPr>
        <w:t xml:space="preserve">установлены факты дробления бизнеса. </w:t>
      </w:r>
    </w:p>
    <w:p w:rsidR="001015A1" w:rsidRPr="00B475B6" w:rsidRDefault="00A878A2" w:rsidP="00B475B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75B6">
        <w:rPr>
          <w:rFonts w:ascii="Times New Roman" w:hAnsi="Times New Roman" w:cs="Times New Roman"/>
          <w:sz w:val="28"/>
          <w:szCs w:val="28"/>
        </w:rPr>
        <w:t xml:space="preserve">        </w:t>
      </w:r>
      <w:r w:rsidR="001015A1" w:rsidRPr="00B475B6">
        <w:rPr>
          <w:rFonts w:ascii="Times New Roman" w:hAnsi="Times New Roman" w:cs="Times New Roman"/>
          <w:sz w:val="28"/>
          <w:szCs w:val="28"/>
        </w:rPr>
        <w:t xml:space="preserve">В результате дробления  бизнеса вместо одной организации появляется ряд новых самостоятельных  структур, применяющих определенный налоговый режим и выполняющих хозяйственные функции, ранее выполняемые прежней организацией. Налоговыми рисками в данном случае выступает снижение налоговой нагрузки по группе бизнеса, и как результат – уклонение от налогообложения.  </w:t>
      </w:r>
    </w:p>
    <w:p w:rsidR="00F41E9D" w:rsidRPr="00B475B6" w:rsidRDefault="00F41E9D" w:rsidP="00F41E9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75B6">
        <w:rPr>
          <w:rFonts w:ascii="Times New Roman" w:hAnsi="Times New Roman" w:cs="Times New Roman"/>
          <w:sz w:val="28"/>
          <w:szCs w:val="28"/>
        </w:rPr>
        <w:t>В рамках мероприятий налогового контроля налоговыми органами устанавливаются факты снижения налогоплательщиками своих налоговых обязательств путем создания искусственной ситуации, при которой видимость действий нескольких лиц прикрывает фактическую деятельность одного налогоплательщика. При этом</w:t>
      </w:r>
      <w:proofErr w:type="gramStart"/>
      <w:r w:rsidRPr="00B475B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475B6">
        <w:rPr>
          <w:rFonts w:ascii="Times New Roman" w:hAnsi="Times New Roman" w:cs="Times New Roman"/>
          <w:sz w:val="28"/>
          <w:szCs w:val="28"/>
        </w:rPr>
        <w:t xml:space="preserve"> получение необоснованной налоговой выгоды достигается в результате применения инструментов, используемых в гражданско-правовых отношениях, формально соответствующих действующему законодательству. </w:t>
      </w:r>
    </w:p>
    <w:p w:rsidR="00F41E9D" w:rsidRPr="00B475B6" w:rsidRDefault="00F41E9D" w:rsidP="00F41E9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75B6">
        <w:rPr>
          <w:rFonts w:ascii="Times New Roman" w:hAnsi="Times New Roman" w:cs="Times New Roman"/>
          <w:sz w:val="28"/>
          <w:szCs w:val="28"/>
        </w:rPr>
        <w:t>ФНС России в 2017 году проведен обзор судебной арбитражной практики, связанной с обжалованием налогоплательщиками ненормативных актов налоговых органов, вынесенных по результатам мероприятий налогового контроля, в ходе которых установлены факты получения необоснованной налоговой выгоды путем формального разделения (дробления) бизнеса и искусственного распределения выручки от осуществляемой деятельности на подконтрольных взаимозависимых лиц (письмо ФНС России от 11.08.2017 № СА- 4-7/15895@, доступно в справочно-правовых</w:t>
      </w:r>
      <w:proofErr w:type="gramEnd"/>
      <w:r w:rsidRPr="00B475B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475B6">
        <w:rPr>
          <w:rFonts w:ascii="Times New Roman" w:hAnsi="Times New Roman" w:cs="Times New Roman"/>
          <w:sz w:val="28"/>
          <w:szCs w:val="28"/>
        </w:rPr>
        <w:t>си</w:t>
      </w:r>
      <w:r w:rsidR="00CD6766" w:rsidRPr="00B475B6">
        <w:rPr>
          <w:rFonts w:ascii="Times New Roman" w:hAnsi="Times New Roman" w:cs="Times New Roman"/>
          <w:sz w:val="28"/>
          <w:szCs w:val="28"/>
        </w:rPr>
        <w:t>с</w:t>
      </w:r>
      <w:r w:rsidRPr="00B475B6">
        <w:rPr>
          <w:rFonts w:ascii="Times New Roman" w:hAnsi="Times New Roman" w:cs="Times New Roman"/>
          <w:sz w:val="28"/>
          <w:szCs w:val="28"/>
        </w:rPr>
        <w:t>темах</w:t>
      </w:r>
      <w:proofErr w:type="gramEnd"/>
      <w:r w:rsidRPr="00B475B6">
        <w:rPr>
          <w:rFonts w:ascii="Times New Roman" w:hAnsi="Times New Roman" w:cs="Times New Roman"/>
          <w:sz w:val="28"/>
          <w:szCs w:val="28"/>
        </w:rPr>
        <w:t xml:space="preserve"> Гарант, </w:t>
      </w:r>
      <w:proofErr w:type="spellStart"/>
      <w:r w:rsidRPr="00B475B6">
        <w:rPr>
          <w:rFonts w:ascii="Times New Roman" w:hAnsi="Times New Roman" w:cs="Times New Roman"/>
          <w:sz w:val="28"/>
          <w:szCs w:val="28"/>
        </w:rPr>
        <w:t>КонсультантПлюс</w:t>
      </w:r>
      <w:proofErr w:type="spellEnd"/>
      <w:r w:rsidRPr="00B475B6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F41E9D" w:rsidRPr="00B475B6" w:rsidRDefault="00F41E9D" w:rsidP="00F41E9D">
      <w:pPr>
        <w:tabs>
          <w:tab w:val="left" w:pos="851"/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75B6">
        <w:rPr>
          <w:rFonts w:ascii="Times New Roman" w:hAnsi="Times New Roman" w:cs="Times New Roman"/>
          <w:sz w:val="28"/>
          <w:szCs w:val="28"/>
        </w:rPr>
        <w:t xml:space="preserve">В письме ФНС России от 11.08.2017 № СА- 4-7/15895@ указаны общие признаки, свидетельствующие о согласованности </w:t>
      </w:r>
      <w:proofErr w:type="gramStart"/>
      <w:r w:rsidRPr="00B475B6">
        <w:rPr>
          <w:rFonts w:ascii="Times New Roman" w:hAnsi="Times New Roman" w:cs="Times New Roman"/>
          <w:sz w:val="28"/>
          <w:szCs w:val="28"/>
        </w:rPr>
        <w:t xml:space="preserve">действий участников схем </w:t>
      </w:r>
      <w:r w:rsidRPr="00B475B6">
        <w:rPr>
          <w:rFonts w:ascii="Times New Roman" w:hAnsi="Times New Roman" w:cs="Times New Roman"/>
          <w:sz w:val="28"/>
          <w:szCs w:val="28"/>
        </w:rPr>
        <w:lastRenderedPageBreak/>
        <w:t>дробления бизнеса</w:t>
      </w:r>
      <w:proofErr w:type="gramEnd"/>
      <w:r w:rsidRPr="00B475B6">
        <w:rPr>
          <w:rFonts w:ascii="Times New Roman" w:hAnsi="Times New Roman" w:cs="Times New Roman"/>
          <w:sz w:val="28"/>
          <w:szCs w:val="28"/>
        </w:rPr>
        <w:t xml:space="preserve"> с целью ухода от исполнения налоговой обязанности, а также рассмотрена арбитражная практика по данному вопросу.</w:t>
      </w:r>
    </w:p>
    <w:p w:rsidR="001015A1" w:rsidRPr="00B475B6" w:rsidRDefault="001015A1" w:rsidP="00567CBB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75B6">
        <w:rPr>
          <w:rFonts w:ascii="Times New Roman" w:hAnsi="Times New Roman" w:cs="Times New Roman"/>
          <w:sz w:val="28"/>
          <w:szCs w:val="28"/>
        </w:rPr>
        <w:t xml:space="preserve">При оценке причин </w:t>
      </w:r>
      <w:r w:rsidR="00390AD9" w:rsidRPr="00B475B6">
        <w:rPr>
          <w:rFonts w:ascii="Times New Roman" w:hAnsi="Times New Roman" w:cs="Times New Roman"/>
          <w:sz w:val="28"/>
          <w:szCs w:val="28"/>
        </w:rPr>
        <w:t xml:space="preserve">«дробления» </w:t>
      </w:r>
      <w:r w:rsidRPr="00B475B6">
        <w:rPr>
          <w:rFonts w:ascii="Times New Roman" w:hAnsi="Times New Roman" w:cs="Times New Roman"/>
          <w:sz w:val="28"/>
          <w:szCs w:val="28"/>
        </w:rPr>
        <w:t xml:space="preserve">юридического лица, налоговые органы </w:t>
      </w:r>
      <w:r w:rsidR="00390AD9" w:rsidRPr="00B475B6">
        <w:rPr>
          <w:rFonts w:ascii="Times New Roman" w:hAnsi="Times New Roman" w:cs="Times New Roman"/>
          <w:sz w:val="28"/>
          <w:szCs w:val="28"/>
        </w:rPr>
        <w:t>оценивают наличие</w:t>
      </w:r>
      <w:r w:rsidRPr="00B475B6">
        <w:rPr>
          <w:rFonts w:ascii="Times New Roman" w:hAnsi="Times New Roman" w:cs="Times New Roman"/>
          <w:sz w:val="28"/>
          <w:szCs w:val="28"/>
        </w:rPr>
        <w:t xml:space="preserve"> реальн</w:t>
      </w:r>
      <w:r w:rsidR="00390AD9" w:rsidRPr="00B475B6">
        <w:rPr>
          <w:rFonts w:ascii="Times New Roman" w:hAnsi="Times New Roman" w:cs="Times New Roman"/>
          <w:sz w:val="28"/>
          <w:szCs w:val="28"/>
        </w:rPr>
        <w:t>ой</w:t>
      </w:r>
      <w:r w:rsidRPr="00B475B6">
        <w:rPr>
          <w:rFonts w:ascii="Times New Roman" w:hAnsi="Times New Roman" w:cs="Times New Roman"/>
          <w:sz w:val="28"/>
          <w:szCs w:val="28"/>
        </w:rPr>
        <w:t xml:space="preserve"> </w:t>
      </w:r>
      <w:r w:rsidR="00390AD9" w:rsidRPr="00B475B6">
        <w:rPr>
          <w:rFonts w:ascii="Times New Roman" w:hAnsi="Times New Roman" w:cs="Times New Roman"/>
          <w:sz w:val="28"/>
          <w:szCs w:val="28"/>
        </w:rPr>
        <w:t>деловой</w:t>
      </w:r>
      <w:r w:rsidRPr="00B475B6">
        <w:rPr>
          <w:rFonts w:ascii="Times New Roman" w:hAnsi="Times New Roman" w:cs="Times New Roman"/>
          <w:sz w:val="28"/>
          <w:szCs w:val="28"/>
        </w:rPr>
        <w:t xml:space="preserve"> цел</w:t>
      </w:r>
      <w:r w:rsidR="00390AD9" w:rsidRPr="00B475B6">
        <w:rPr>
          <w:rFonts w:ascii="Times New Roman" w:hAnsi="Times New Roman" w:cs="Times New Roman"/>
          <w:sz w:val="28"/>
          <w:szCs w:val="28"/>
        </w:rPr>
        <w:t>и</w:t>
      </w:r>
      <w:r w:rsidRPr="00B475B6">
        <w:rPr>
          <w:rFonts w:ascii="Times New Roman" w:hAnsi="Times New Roman" w:cs="Times New Roman"/>
          <w:sz w:val="28"/>
          <w:szCs w:val="28"/>
        </w:rPr>
        <w:t xml:space="preserve"> и экономическ</w:t>
      </w:r>
      <w:r w:rsidR="00390AD9" w:rsidRPr="00B475B6">
        <w:rPr>
          <w:rFonts w:ascii="Times New Roman" w:hAnsi="Times New Roman" w:cs="Times New Roman"/>
          <w:sz w:val="28"/>
          <w:szCs w:val="28"/>
        </w:rPr>
        <w:t>ого</w:t>
      </w:r>
      <w:r w:rsidRPr="00B475B6">
        <w:rPr>
          <w:rFonts w:ascii="Times New Roman" w:hAnsi="Times New Roman" w:cs="Times New Roman"/>
          <w:sz w:val="28"/>
          <w:szCs w:val="28"/>
        </w:rPr>
        <w:t xml:space="preserve"> смысл</w:t>
      </w:r>
      <w:r w:rsidR="00390AD9" w:rsidRPr="00B475B6">
        <w:rPr>
          <w:rFonts w:ascii="Times New Roman" w:hAnsi="Times New Roman" w:cs="Times New Roman"/>
          <w:sz w:val="28"/>
          <w:szCs w:val="28"/>
        </w:rPr>
        <w:t>а</w:t>
      </w:r>
      <w:r w:rsidRPr="00B475B6">
        <w:rPr>
          <w:rFonts w:ascii="Times New Roman" w:hAnsi="Times New Roman" w:cs="Times New Roman"/>
          <w:sz w:val="28"/>
          <w:szCs w:val="28"/>
        </w:rPr>
        <w:t xml:space="preserve">, </w:t>
      </w:r>
      <w:r w:rsidR="00390AD9" w:rsidRPr="00B475B6">
        <w:rPr>
          <w:rFonts w:ascii="Times New Roman" w:hAnsi="Times New Roman" w:cs="Times New Roman"/>
          <w:sz w:val="28"/>
          <w:szCs w:val="28"/>
        </w:rPr>
        <w:t>а также</w:t>
      </w:r>
      <w:r w:rsidRPr="00B475B6">
        <w:rPr>
          <w:rFonts w:ascii="Times New Roman" w:hAnsi="Times New Roman" w:cs="Times New Roman"/>
          <w:sz w:val="28"/>
          <w:szCs w:val="28"/>
        </w:rPr>
        <w:t xml:space="preserve"> отсутствие умысла на получение необоснованной налоговой выгоды.</w:t>
      </w:r>
    </w:p>
    <w:sectPr w:rsidR="001015A1" w:rsidRPr="00B475B6" w:rsidSect="00B475B6">
      <w:footerReference w:type="default" r:id="rId9"/>
      <w:pgSz w:w="11906" w:h="16838"/>
      <w:pgMar w:top="993" w:right="849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28E" w:rsidRDefault="0050528E" w:rsidP="0017701D">
      <w:pPr>
        <w:spacing w:after="0" w:line="240" w:lineRule="auto"/>
      </w:pPr>
      <w:r>
        <w:separator/>
      </w:r>
    </w:p>
  </w:endnote>
  <w:endnote w:type="continuationSeparator" w:id="0">
    <w:p w:rsidR="0050528E" w:rsidRDefault="0050528E" w:rsidP="00177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694279"/>
      <w:docPartObj>
        <w:docPartGallery w:val="Page Numbers (Bottom of Page)"/>
        <w:docPartUnique/>
      </w:docPartObj>
    </w:sdtPr>
    <w:sdtEndPr/>
    <w:sdtContent>
      <w:p w:rsidR="00D63DFC" w:rsidRDefault="00D63DFC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75B6">
          <w:rPr>
            <w:noProof/>
          </w:rPr>
          <w:t>1</w:t>
        </w:r>
        <w:r>
          <w:fldChar w:fldCharType="end"/>
        </w:r>
      </w:p>
    </w:sdtContent>
  </w:sdt>
  <w:p w:rsidR="0017701D" w:rsidRDefault="0017701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28E" w:rsidRDefault="0050528E" w:rsidP="0017701D">
      <w:pPr>
        <w:spacing w:after="0" w:line="240" w:lineRule="auto"/>
      </w:pPr>
      <w:r>
        <w:separator/>
      </w:r>
    </w:p>
  </w:footnote>
  <w:footnote w:type="continuationSeparator" w:id="0">
    <w:p w:rsidR="0050528E" w:rsidRDefault="0050528E" w:rsidP="001770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71023"/>
    <w:multiLevelType w:val="hybridMultilevel"/>
    <w:tmpl w:val="A2A8A8E0"/>
    <w:lvl w:ilvl="0" w:tplc="6174FB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6FF0A46"/>
    <w:multiLevelType w:val="hybridMultilevel"/>
    <w:tmpl w:val="88EADC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FE28B6"/>
    <w:multiLevelType w:val="hybridMultilevel"/>
    <w:tmpl w:val="7E82A096"/>
    <w:lvl w:ilvl="0" w:tplc="5ED8EC2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E65A1E"/>
    <w:multiLevelType w:val="hybridMultilevel"/>
    <w:tmpl w:val="827C62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FE638C"/>
    <w:multiLevelType w:val="hybridMultilevel"/>
    <w:tmpl w:val="8EAE256E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178C0456"/>
    <w:multiLevelType w:val="hybridMultilevel"/>
    <w:tmpl w:val="0F86DC40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1DA33062"/>
    <w:multiLevelType w:val="hybridMultilevel"/>
    <w:tmpl w:val="5088DF00"/>
    <w:lvl w:ilvl="0" w:tplc="B5503CF6">
      <w:start w:val="1"/>
      <w:numFmt w:val="decimal"/>
      <w:lvlText w:val="%1."/>
      <w:lvlJc w:val="left"/>
      <w:pPr>
        <w:ind w:left="1428" w:hanging="360"/>
      </w:pPr>
      <w:rPr>
        <w:rFonts w:asciiTheme="minorHAnsi" w:eastAsiaTheme="minorHAnsi" w:hAnsiTheme="minorHAnsi" w:cstheme="minorBidi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204E096A"/>
    <w:multiLevelType w:val="hybridMultilevel"/>
    <w:tmpl w:val="C754793A"/>
    <w:lvl w:ilvl="0" w:tplc="0AB8996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E483F3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B2052E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7A54A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43295D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1BABD8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241F2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F94026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F843C8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1D80ACE"/>
    <w:multiLevelType w:val="hybridMultilevel"/>
    <w:tmpl w:val="6B1A3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470102"/>
    <w:multiLevelType w:val="hybridMultilevel"/>
    <w:tmpl w:val="F2100DC8"/>
    <w:lvl w:ilvl="0" w:tplc="0BB47E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A4A6B41"/>
    <w:multiLevelType w:val="hybridMultilevel"/>
    <w:tmpl w:val="DD8E4C8C"/>
    <w:lvl w:ilvl="0" w:tplc="86782BE8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460C7FFB"/>
    <w:multiLevelType w:val="hybridMultilevel"/>
    <w:tmpl w:val="6CF68E3A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52D618C2"/>
    <w:multiLevelType w:val="hybridMultilevel"/>
    <w:tmpl w:val="97C61DCE"/>
    <w:lvl w:ilvl="0" w:tplc="C5525C5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578135C9"/>
    <w:multiLevelType w:val="hybridMultilevel"/>
    <w:tmpl w:val="5A5019C6"/>
    <w:lvl w:ilvl="0" w:tplc="413E67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7A0F30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2099F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574C44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F86EBF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51E936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53C387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BBA0E5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806497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5EA6579E"/>
    <w:multiLevelType w:val="hybridMultilevel"/>
    <w:tmpl w:val="3BFC7C38"/>
    <w:lvl w:ilvl="0" w:tplc="34948D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7EC1CAA"/>
    <w:multiLevelType w:val="hybridMultilevel"/>
    <w:tmpl w:val="08561D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DA2D92"/>
    <w:multiLevelType w:val="hybridMultilevel"/>
    <w:tmpl w:val="0226C526"/>
    <w:lvl w:ilvl="0" w:tplc="D7DA837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9863B8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E0DF6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72E4E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8A95F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940BAF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5419B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D48DB7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692774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A173D21"/>
    <w:multiLevelType w:val="hybridMultilevel"/>
    <w:tmpl w:val="A0C4174C"/>
    <w:lvl w:ilvl="0" w:tplc="0419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E753CCF"/>
    <w:multiLevelType w:val="hybridMultilevel"/>
    <w:tmpl w:val="07FC9302"/>
    <w:lvl w:ilvl="0" w:tplc="31F605BC">
      <w:start w:val="1"/>
      <w:numFmt w:val="bullet"/>
      <w:lvlText w:val="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6602E556" w:tentative="1">
      <w:start w:val="1"/>
      <w:numFmt w:val="bullet"/>
      <w:lvlText w:val=""/>
      <w:lvlJc w:val="left"/>
      <w:pPr>
        <w:tabs>
          <w:tab w:val="num" w:pos="1648"/>
        </w:tabs>
        <w:ind w:left="1648" w:hanging="360"/>
      </w:pPr>
      <w:rPr>
        <w:rFonts w:ascii="Wingdings" w:hAnsi="Wingdings" w:hint="default"/>
      </w:rPr>
    </w:lvl>
    <w:lvl w:ilvl="2" w:tplc="BAA8651E" w:tentative="1">
      <w:start w:val="1"/>
      <w:numFmt w:val="bullet"/>
      <w:lvlText w:val="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CA7ED4CE" w:tentative="1">
      <w:start w:val="1"/>
      <w:numFmt w:val="bullet"/>
      <w:lvlText w:val=""/>
      <w:lvlJc w:val="left"/>
      <w:pPr>
        <w:tabs>
          <w:tab w:val="num" w:pos="3088"/>
        </w:tabs>
        <w:ind w:left="3088" w:hanging="360"/>
      </w:pPr>
      <w:rPr>
        <w:rFonts w:ascii="Wingdings" w:hAnsi="Wingdings" w:hint="default"/>
      </w:rPr>
    </w:lvl>
    <w:lvl w:ilvl="4" w:tplc="62EECE16" w:tentative="1">
      <w:start w:val="1"/>
      <w:numFmt w:val="bullet"/>
      <w:lvlText w:val=""/>
      <w:lvlJc w:val="left"/>
      <w:pPr>
        <w:tabs>
          <w:tab w:val="num" w:pos="3808"/>
        </w:tabs>
        <w:ind w:left="3808" w:hanging="360"/>
      </w:pPr>
      <w:rPr>
        <w:rFonts w:ascii="Wingdings" w:hAnsi="Wingdings" w:hint="default"/>
      </w:rPr>
    </w:lvl>
    <w:lvl w:ilvl="5" w:tplc="C7E2BDB8" w:tentative="1">
      <w:start w:val="1"/>
      <w:numFmt w:val="bullet"/>
      <w:lvlText w:val="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EC46D0EE" w:tentative="1">
      <w:start w:val="1"/>
      <w:numFmt w:val="bullet"/>
      <w:lvlText w:val=""/>
      <w:lvlJc w:val="left"/>
      <w:pPr>
        <w:tabs>
          <w:tab w:val="num" w:pos="5248"/>
        </w:tabs>
        <w:ind w:left="5248" w:hanging="360"/>
      </w:pPr>
      <w:rPr>
        <w:rFonts w:ascii="Wingdings" w:hAnsi="Wingdings" w:hint="default"/>
      </w:rPr>
    </w:lvl>
    <w:lvl w:ilvl="7" w:tplc="B68819A8" w:tentative="1">
      <w:start w:val="1"/>
      <w:numFmt w:val="bullet"/>
      <w:lvlText w:val=""/>
      <w:lvlJc w:val="left"/>
      <w:pPr>
        <w:tabs>
          <w:tab w:val="num" w:pos="5968"/>
        </w:tabs>
        <w:ind w:left="5968" w:hanging="360"/>
      </w:pPr>
      <w:rPr>
        <w:rFonts w:ascii="Wingdings" w:hAnsi="Wingdings" w:hint="default"/>
      </w:rPr>
    </w:lvl>
    <w:lvl w:ilvl="8" w:tplc="CC324828" w:tentative="1">
      <w:start w:val="1"/>
      <w:numFmt w:val="bullet"/>
      <w:lvlText w:val="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19">
    <w:nsid w:val="726E3F34"/>
    <w:multiLevelType w:val="hybridMultilevel"/>
    <w:tmpl w:val="DD50EF56"/>
    <w:lvl w:ilvl="0" w:tplc="CAA257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3543ECF"/>
    <w:multiLevelType w:val="hybridMultilevel"/>
    <w:tmpl w:val="8EBEB08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9863B8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E0DF6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72E4E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8A95F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940BAF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5419B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D48DB7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692774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45071D1"/>
    <w:multiLevelType w:val="hybridMultilevel"/>
    <w:tmpl w:val="41DAC19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D7D00C7"/>
    <w:multiLevelType w:val="hybridMultilevel"/>
    <w:tmpl w:val="D2B27A32"/>
    <w:lvl w:ilvl="0" w:tplc="FFA609F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17"/>
  </w:num>
  <w:num w:numId="5">
    <w:abstractNumId w:val="14"/>
  </w:num>
  <w:num w:numId="6">
    <w:abstractNumId w:val="13"/>
  </w:num>
  <w:num w:numId="7">
    <w:abstractNumId w:val="10"/>
  </w:num>
  <w:num w:numId="8">
    <w:abstractNumId w:val="5"/>
  </w:num>
  <w:num w:numId="9">
    <w:abstractNumId w:val="8"/>
  </w:num>
  <w:num w:numId="10">
    <w:abstractNumId w:val="21"/>
  </w:num>
  <w:num w:numId="11">
    <w:abstractNumId w:val="11"/>
  </w:num>
  <w:num w:numId="12">
    <w:abstractNumId w:val="6"/>
  </w:num>
  <w:num w:numId="13">
    <w:abstractNumId w:val="22"/>
  </w:num>
  <w:num w:numId="14">
    <w:abstractNumId w:val="16"/>
  </w:num>
  <w:num w:numId="15">
    <w:abstractNumId w:val="18"/>
  </w:num>
  <w:num w:numId="16">
    <w:abstractNumId w:val="7"/>
  </w:num>
  <w:num w:numId="17">
    <w:abstractNumId w:val="20"/>
  </w:num>
  <w:num w:numId="18">
    <w:abstractNumId w:val="4"/>
  </w:num>
  <w:num w:numId="19">
    <w:abstractNumId w:val="3"/>
  </w:num>
  <w:num w:numId="20">
    <w:abstractNumId w:val="15"/>
  </w:num>
  <w:num w:numId="21">
    <w:abstractNumId w:val="12"/>
  </w:num>
  <w:num w:numId="22">
    <w:abstractNumId w:val="2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E9B"/>
    <w:rsid w:val="00001649"/>
    <w:rsid w:val="00032945"/>
    <w:rsid w:val="000329CA"/>
    <w:rsid w:val="00067647"/>
    <w:rsid w:val="00092F33"/>
    <w:rsid w:val="000A4C52"/>
    <w:rsid w:val="000B128F"/>
    <w:rsid w:val="000B55D7"/>
    <w:rsid w:val="000C55AD"/>
    <w:rsid w:val="000D4241"/>
    <w:rsid w:val="000D4CCC"/>
    <w:rsid w:val="001015A1"/>
    <w:rsid w:val="00113E4D"/>
    <w:rsid w:val="00114500"/>
    <w:rsid w:val="00125BD6"/>
    <w:rsid w:val="001522C2"/>
    <w:rsid w:val="00154371"/>
    <w:rsid w:val="00161557"/>
    <w:rsid w:val="00173194"/>
    <w:rsid w:val="00174D73"/>
    <w:rsid w:val="0017701D"/>
    <w:rsid w:val="00180E74"/>
    <w:rsid w:val="00181DC7"/>
    <w:rsid w:val="001D0A7A"/>
    <w:rsid w:val="001E236C"/>
    <w:rsid w:val="001E53F4"/>
    <w:rsid w:val="001F6A00"/>
    <w:rsid w:val="00214208"/>
    <w:rsid w:val="00220A6D"/>
    <w:rsid w:val="002735C3"/>
    <w:rsid w:val="00280897"/>
    <w:rsid w:val="002924FD"/>
    <w:rsid w:val="002C0DA3"/>
    <w:rsid w:val="002C497D"/>
    <w:rsid w:val="002D1C0D"/>
    <w:rsid w:val="002D67E8"/>
    <w:rsid w:val="002E2D91"/>
    <w:rsid w:val="002E4A3C"/>
    <w:rsid w:val="0030010F"/>
    <w:rsid w:val="00303F8A"/>
    <w:rsid w:val="003117EB"/>
    <w:rsid w:val="00314A6A"/>
    <w:rsid w:val="0032222B"/>
    <w:rsid w:val="00345E24"/>
    <w:rsid w:val="00352B39"/>
    <w:rsid w:val="00364B50"/>
    <w:rsid w:val="00367588"/>
    <w:rsid w:val="0037016C"/>
    <w:rsid w:val="00373CE9"/>
    <w:rsid w:val="00376127"/>
    <w:rsid w:val="00390AD9"/>
    <w:rsid w:val="003A3FDE"/>
    <w:rsid w:val="003A5244"/>
    <w:rsid w:val="003B115C"/>
    <w:rsid w:val="003B4BB5"/>
    <w:rsid w:val="003B6EB0"/>
    <w:rsid w:val="003C6BF4"/>
    <w:rsid w:val="003E14CD"/>
    <w:rsid w:val="003E16E7"/>
    <w:rsid w:val="003F1CAB"/>
    <w:rsid w:val="003F339A"/>
    <w:rsid w:val="00410FD0"/>
    <w:rsid w:val="004133AF"/>
    <w:rsid w:val="00413B5E"/>
    <w:rsid w:val="004212AE"/>
    <w:rsid w:val="004365B4"/>
    <w:rsid w:val="0044340A"/>
    <w:rsid w:val="004564BF"/>
    <w:rsid w:val="00456D3D"/>
    <w:rsid w:val="0047583F"/>
    <w:rsid w:val="004A1536"/>
    <w:rsid w:val="004A1F9C"/>
    <w:rsid w:val="004A7D43"/>
    <w:rsid w:val="004B75FB"/>
    <w:rsid w:val="004C62FC"/>
    <w:rsid w:val="004D611D"/>
    <w:rsid w:val="004D6FF9"/>
    <w:rsid w:val="004D744E"/>
    <w:rsid w:val="0050528E"/>
    <w:rsid w:val="00515398"/>
    <w:rsid w:val="00520A00"/>
    <w:rsid w:val="00521D22"/>
    <w:rsid w:val="005250B1"/>
    <w:rsid w:val="00534A1A"/>
    <w:rsid w:val="005351A5"/>
    <w:rsid w:val="00560CC8"/>
    <w:rsid w:val="00561DC5"/>
    <w:rsid w:val="00567CBB"/>
    <w:rsid w:val="0059409E"/>
    <w:rsid w:val="005B0F76"/>
    <w:rsid w:val="005C2115"/>
    <w:rsid w:val="005D01DD"/>
    <w:rsid w:val="005E6437"/>
    <w:rsid w:val="005F381D"/>
    <w:rsid w:val="00626697"/>
    <w:rsid w:val="006371FA"/>
    <w:rsid w:val="00640EEA"/>
    <w:rsid w:val="0064540A"/>
    <w:rsid w:val="006532C7"/>
    <w:rsid w:val="0065596C"/>
    <w:rsid w:val="00671738"/>
    <w:rsid w:val="006835A3"/>
    <w:rsid w:val="00690C7C"/>
    <w:rsid w:val="0069192A"/>
    <w:rsid w:val="006C2706"/>
    <w:rsid w:val="006C600E"/>
    <w:rsid w:val="006F21B7"/>
    <w:rsid w:val="007076B6"/>
    <w:rsid w:val="00731261"/>
    <w:rsid w:val="00743F9A"/>
    <w:rsid w:val="00753C7E"/>
    <w:rsid w:val="00762F48"/>
    <w:rsid w:val="00763114"/>
    <w:rsid w:val="00773A9C"/>
    <w:rsid w:val="007877DA"/>
    <w:rsid w:val="007937AB"/>
    <w:rsid w:val="007A1184"/>
    <w:rsid w:val="007A6E6A"/>
    <w:rsid w:val="007B5068"/>
    <w:rsid w:val="007E05FC"/>
    <w:rsid w:val="007E3013"/>
    <w:rsid w:val="007E3B2C"/>
    <w:rsid w:val="007F0FB7"/>
    <w:rsid w:val="007F5075"/>
    <w:rsid w:val="00830F3A"/>
    <w:rsid w:val="00835292"/>
    <w:rsid w:val="008512F5"/>
    <w:rsid w:val="00853CE7"/>
    <w:rsid w:val="00854786"/>
    <w:rsid w:val="00862062"/>
    <w:rsid w:val="00864CD4"/>
    <w:rsid w:val="00874827"/>
    <w:rsid w:val="008867CC"/>
    <w:rsid w:val="008B0525"/>
    <w:rsid w:val="008B7B7E"/>
    <w:rsid w:val="008C49D1"/>
    <w:rsid w:val="008D2CC7"/>
    <w:rsid w:val="008F0FA1"/>
    <w:rsid w:val="00914DE0"/>
    <w:rsid w:val="00920D3F"/>
    <w:rsid w:val="009266D8"/>
    <w:rsid w:val="00931937"/>
    <w:rsid w:val="0093237F"/>
    <w:rsid w:val="0093440C"/>
    <w:rsid w:val="009442C5"/>
    <w:rsid w:val="009508DD"/>
    <w:rsid w:val="00954C10"/>
    <w:rsid w:val="00962DA0"/>
    <w:rsid w:val="00964FFF"/>
    <w:rsid w:val="00965937"/>
    <w:rsid w:val="0097239D"/>
    <w:rsid w:val="00983922"/>
    <w:rsid w:val="009841DF"/>
    <w:rsid w:val="00994147"/>
    <w:rsid w:val="0099749B"/>
    <w:rsid w:val="009A1894"/>
    <w:rsid w:val="009A248B"/>
    <w:rsid w:val="009A4578"/>
    <w:rsid w:val="009D29AC"/>
    <w:rsid w:val="009D4478"/>
    <w:rsid w:val="009E2BEF"/>
    <w:rsid w:val="00A05F3D"/>
    <w:rsid w:val="00A109B1"/>
    <w:rsid w:val="00A11387"/>
    <w:rsid w:val="00A31106"/>
    <w:rsid w:val="00A33570"/>
    <w:rsid w:val="00A36146"/>
    <w:rsid w:val="00A46AB9"/>
    <w:rsid w:val="00A86502"/>
    <w:rsid w:val="00A878A2"/>
    <w:rsid w:val="00AA0391"/>
    <w:rsid w:val="00AA2E9D"/>
    <w:rsid w:val="00AA5984"/>
    <w:rsid w:val="00AB6731"/>
    <w:rsid w:val="00AC4853"/>
    <w:rsid w:val="00AD3F4E"/>
    <w:rsid w:val="00AE0044"/>
    <w:rsid w:val="00B10099"/>
    <w:rsid w:val="00B12BF5"/>
    <w:rsid w:val="00B13E9B"/>
    <w:rsid w:val="00B14D55"/>
    <w:rsid w:val="00B20E20"/>
    <w:rsid w:val="00B34768"/>
    <w:rsid w:val="00B36CE5"/>
    <w:rsid w:val="00B40635"/>
    <w:rsid w:val="00B475B6"/>
    <w:rsid w:val="00B53882"/>
    <w:rsid w:val="00B71FE3"/>
    <w:rsid w:val="00B73F75"/>
    <w:rsid w:val="00B753E9"/>
    <w:rsid w:val="00B8416D"/>
    <w:rsid w:val="00B8646D"/>
    <w:rsid w:val="00B864A9"/>
    <w:rsid w:val="00B86F04"/>
    <w:rsid w:val="00BA7CB9"/>
    <w:rsid w:val="00BB49E4"/>
    <w:rsid w:val="00BB5FC8"/>
    <w:rsid w:val="00BC72F2"/>
    <w:rsid w:val="00BF457E"/>
    <w:rsid w:val="00C253AC"/>
    <w:rsid w:val="00C30D8F"/>
    <w:rsid w:val="00C35BD5"/>
    <w:rsid w:val="00C4119A"/>
    <w:rsid w:val="00C951A5"/>
    <w:rsid w:val="00C962B5"/>
    <w:rsid w:val="00CA4D77"/>
    <w:rsid w:val="00CB45A9"/>
    <w:rsid w:val="00CD6766"/>
    <w:rsid w:val="00CE518F"/>
    <w:rsid w:val="00CE764D"/>
    <w:rsid w:val="00CE7B54"/>
    <w:rsid w:val="00CF7E73"/>
    <w:rsid w:val="00D0106E"/>
    <w:rsid w:val="00D019FB"/>
    <w:rsid w:val="00D11DF7"/>
    <w:rsid w:val="00D15C17"/>
    <w:rsid w:val="00D20752"/>
    <w:rsid w:val="00D369CE"/>
    <w:rsid w:val="00D36E8D"/>
    <w:rsid w:val="00D44346"/>
    <w:rsid w:val="00D46B78"/>
    <w:rsid w:val="00D46C03"/>
    <w:rsid w:val="00D627DE"/>
    <w:rsid w:val="00D63DFC"/>
    <w:rsid w:val="00D742D4"/>
    <w:rsid w:val="00D75975"/>
    <w:rsid w:val="00D8096F"/>
    <w:rsid w:val="00D854B0"/>
    <w:rsid w:val="00D8777C"/>
    <w:rsid w:val="00D93B76"/>
    <w:rsid w:val="00DB3F4B"/>
    <w:rsid w:val="00DB5B1D"/>
    <w:rsid w:val="00DD437E"/>
    <w:rsid w:val="00DF5E75"/>
    <w:rsid w:val="00E03F20"/>
    <w:rsid w:val="00E042BF"/>
    <w:rsid w:val="00E05159"/>
    <w:rsid w:val="00E20071"/>
    <w:rsid w:val="00E20C42"/>
    <w:rsid w:val="00E32421"/>
    <w:rsid w:val="00E33A98"/>
    <w:rsid w:val="00E9536D"/>
    <w:rsid w:val="00EA1B00"/>
    <w:rsid w:val="00EA42BC"/>
    <w:rsid w:val="00EB7167"/>
    <w:rsid w:val="00EC31A0"/>
    <w:rsid w:val="00ED008C"/>
    <w:rsid w:val="00ED790E"/>
    <w:rsid w:val="00F1108D"/>
    <w:rsid w:val="00F15C6D"/>
    <w:rsid w:val="00F20ECE"/>
    <w:rsid w:val="00F41E9D"/>
    <w:rsid w:val="00F7128F"/>
    <w:rsid w:val="00FB0F71"/>
    <w:rsid w:val="00FD3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016C"/>
    <w:pPr>
      <w:ind w:left="720"/>
      <w:contextualSpacing/>
    </w:pPr>
  </w:style>
  <w:style w:type="paragraph" w:customStyle="1" w:styleId="ConsPlusNormal">
    <w:name w:val="ConsPlusNormal"/>
    <w:link w:val="ConsPlusNormal0"/>
    <w:rsid w:val="005250B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731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126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770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7701D"/>
  </w:style>
  <w:style w:type="paragraph" w:styleId="a8">
    <w:name w:val="footer"/>
    <w:basedOn w:val="a"/>
    <w:link w:val="a9"/>
    <w:uiPriority w:val="99"/>
    <w:unhideWhenUsed/>
    <w:rsid w:val="001770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7701D"/>
  </w:style>
  <w:style w:type="paragraph" w:customStyle="1" w:styleId="Default">
    <w:name w:val="Default"/>
    <w:rsid w:val="004564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rsid w:val="00D63DFC"/>
    <w:rPr>
      <w:rFonts w:ascii="Arial" w:hAnsi="Arial" w:cs="Arial"/>
      <w:sz w:val="20"/>
      <w:szCs w:val="20"/>
    </w:rPr>
  </w:style>
  <w:style w:type="paragraph" w:styleId="aa">
    <w:name w:val="footnote text"/>
    <w:basedOn w:val="a"/>
    <w:link w:val="ab"/>
    <w:uiPriority w:val="99"/>
    <w:semiHidden/>
    <w:unhideWhenUsed/>
    <w:rsid w:val="005B0F76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5B0F76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5B0F7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016C"/>
    <w:pPr>
      <w:ind w:left="720"/>
      <w:contextualSpacing/>
    </w:pPr>
  </w:style>
  <w:style w:type="paragraph" w:customStyle="1" w:styleId="ConsPlusNormal">
    <w:name w:val="ConsPlusNormal"/>
    <w:link w:val="ConsPlusNormal0"/>
    <w:rsid w:val="005250B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731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126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770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7701D"/>
  </w:style>
  <w:style w:type="paragraph" w:styleId="a8">
    <w:name w:val="footer"/>
    <w:basedOn w:val="a"/>
    <w:link w:val="a9"/>
    <w:uiPriority w:val="99"/>
    <w:unhideWhenUsed/>
    <w:rsid w:val="001770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7701D"/>
  </w:style>
  <w:style w:type="paragraph" w:customStyle="1" w:styleId="Default">
    <w:name w:val="Default"/>
    <w:rsid w:val="004564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rsid w:val="00D63DFC"/>
    <w:rPr>
      <w:rFonts w:ascii="Arial" w:hAnsi="Arial" w:cs="Arial"/>
      <w:sz w:val="20"/>
      <w:szCs w:val="20"/>
    </w:rPr>
  </w:style>
  <w:style w:type="paragraph" w:styleId="aa">
    <w:name w:val="footnote text"/>
    <w:basedOn w:val="a"/>
    <w:link w:val="ab"/>
    <w:uiPriority w:val="99"/>
    <w:semiHidden/>
    <w:unhideWhenUsed/>
    <w:rsid w:val="005B0F76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5B0F76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5B0F7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617AF-016B-4B00-A2C2-91FE991E2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1101</TotalTime>
  <Pages>4</Pages>
  <Words>1128</Words>
  <Characters>6434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Галкина Наталья Валерьевна</dc:creator>
  <cp:lastModifiedBy>Еланцева Марина Николаевна</cp:lastModifiedBy>
  <cp:revision>110</cp:revision>
  <cp:lastPrinted>2019-09-12T10:10:00Z</cp:lastPrinted>
  <dcterms:created xsi:type="dcterms:W3CDTF">2017-07-14T08:40:00Z</dcterms:created>
  <dcterms:modified xsi:type="dcterms:W3CDTF">2019-09-12T11:16:00Z</dcterms:modified>
</cp:coreProperties>
</file>